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31" w:rsidRDefault="00C20E31" w:rsidP="00C20E31">
      <w:pPr>
        <w:pStyle w:val="a7"/>
      </w:pPr>
    </w:p>
    <w:p w:rsidR="00C20E31" w:rsidRDefault="00C20E31" w:rsidP="00C20E31">
      <w:pPr>
        <w:pStyle w:val="a7"/>
        <w:rPr>
          <w:rFonts w:ascii="Times New Roman" w:hAnsi="Times New Roman" w:cs="Times New Roman"/>
          <w:b/>
          <w:sz w:val="36"/>
          <w:szCs w:val="36"/>
        </w:rPr>
      </w:pPr>
      <w:r w:rsidRPr="00980AD4">
        <w:rPr>
          <w:rFonts w:ascii="Times New Roman" w:hAnsi="Times New Roman" w:cs="Times New Roman"/>
          <w:b/>
          <w:sz w:val="36"/>
          <w:szCs w:val="36"/>
        </w:rPr>
        <w:t>СХВАЛЕНО</w:t>
      </w:r>
      <w:r w:rsidRPr="00980AD4">
        <w:rPr>
          <w:rFonts w:ascii="Times New Roman" w:hAnsi="Times New Roman" w:cs="Times New Roman"/>
          <w:b/>
          <w:sz w:val="36"/>
          <w:szCs w:val="36"/>
        </w:rPr>
        <w:tab/>
      </w:r>
      <w:r w:rsidRPr="00980AD4">
        <w:rPr>
          <w:rFonts w:ascii="Times New Roman" w:hAnsi="Times New Roman" w:cs="Times New Roman"/>
          <w:b/>
          <w:sz w:val="36"/>
          <w:szCs w:val="36"/>
        </w:rPr>
        <w:tab/>
      </w:r>
      <w:r w:rsidRPr="00980AD4">
        <w:rPr>
          <w:rFonts w:ascii="Times New Roman" w:hAnsi="Times New Roman" w:cs="Times New Roman"/>
          <w:b/>
          <w:sz w:val="36"/>
          <w:szCs w:val="36"/>
        </w:rPr>
        <w:tab/>
      </w:r>
      <w:r w:rsidRPr="00980AD4">
        <w:rPr>
          <w:rFonts w:ascii="Times New Roman" w:hAnsi="Times New Roman" w:cs="Times New Roman"/>
          <w:b/>
          <w:sz w:val="36"/>
          <w:szCs w:val="36"/>
        </w:rPr>
        <w:tab/>
      </w:r>
      <w:r w:rsidRPr="00980AD4">
        <w:rPr>
          <w:rFonts w:ascii="Times New Roman" w:hAnsi="Times New Roman" w:cs="Times New Roman"/>
          <w:b/>
          <w:sz w:val="36"/>
          <w:szCs w:val="36"/>
        </w:rPr>
        <w:tab/>
      </w:r>
      <w:r w:rsidRPr="00980AD4">
        <w:rPr>
          <w:rFonts w:ascii="Times New Roman" w:hAnsi="Times New Roman" w:cs="Times New Roman"/>
          <w:b/>
          <w:sz w:val="36"/>
          <w:szCs w:val="36"/>
        </w:rPr>
        <w:tab/>
        <w:t>ЗАТВЕРДЖЕНО</w:t>
      </w:r>
    </w:p>
    <w:p w:rsidR="00C20E31" w:rsidRPr="00980AD4" w:rsidRDefault="00C20E31" w:rsidP="00C20E31">
      <w:pPr>
        <w:pStyle w:val="a7"/>
        <w:rPr>
          <w:rFonts w:ascii="Times New Roman" w:hAnsi="Times New Roman" w:cs="Times New Roman"/>
          <w:b/>
          <w:sz w:val="36"/>
          <w:szCs w:val="36"/>
        </w:rPr>
      </w:pPr>
    </w:p>
    <w:p w:rsidR="00C20E31" w:rsidRDefault="00C20E31" w:rsidP="00C20E31">
      <w:pPr>
        <w:pStyle w:val="a7"/>
        <w:rPr>
          <w:rFonts w:ascii="Times New Roman" w:hAnsi="Times New Roman" w:cs="Times New Roman"/>
          <w:sz w:val="36"/>
          <w:szCs w:val="36"/>
        </w:rPr>
      </w:pPr>
      <w:r>
        <w:rPr>
          <w:rFonts w:ascii="Times New Roman" w:hAnsi="Times New Roman" w:cs="Times New Roman"/>
          <w:sz w:val="36"/>
          <w:szCs w:val="36"/>
        </w:rPr>
        <w:t>на з</w:t>
      </w:r>
      <w:r w:rsidRPr="00980AD4">
        <w:rPr>
          <w:rFonts w:ascii="Times New Roman" w:hAnsi="Times New Roman" w:cs="Times New Roman"/>
          <w:sz w:val="36"/>
          <w:szCs w:val="36"/>
        </w:rPr>
        <w:t>асідання педагогічної</w:t>
      </w:r>
      <w:r w:rsidRPr="00980AD4">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6B315D">
        <w:rPr>
          <w:rFonts w:ascii="Times New Roman" w:hAnsi="Times New Roman" w:cs="Times New Roman"/>
          <w:sz w:val="36"/>
          <w:szCs w:val="36"/>
        </w:rPr>
        <w:t>Наказ №</w:t>
      </w:r>
      <w:r w:rsidR="006B315D">
        <w:rPr>
          <w:rFonts w:ascii="Times New Roman" w:hAnsi="Times New Roman" w:cs="Times New Roman"/>
          <w:sz w:val="36"/>
          <w:szCs w:val="36"/>
        </w:rPr>
        <w:tab/>
        <w:t>67</w:t>
      </w:r>
    </w:p>
    <w:p w:rsidR="00C20E31" w:rsidRPr="00980AD4" w:rsidRDefault="00C20E31" w:rsidP="00C20E31">
      <w:pPr>
        <w:pStyle w:val="a7"/>
        <w:rPr>
          <w:rFonts w:ascii="Times New Roman" w:hAnsi="Times New Roman" w:cs="Times New Roman"/>
          <w:sz w:val="36"/>
          <w:szCs w:val="36"/>
        </w:rPr>
      </w:pPr>
      <w:r w:rsidRPr="00980AD4">
        <w:rPr>
          <w:rFonts w:ascii="Times New Roman" w:hAnsi="Times New Roman" w:cs="Times New Roman"/>
          <w:sz w:val="36"/>
          <w:szCs w:val="36"/>
        </w:rPr>
        <w:t>ради</w:t>
      </w:r>
      <w:r>
        <w:rPr>
          <w:rFonts w:ascii="Times New Roman" w:hAnsi="Times New Roman" w:cs="Times New Roman"/>
          <w:sz w:val="36"/>
          <w:szCs w:val="36"/>
        </w:rPr>
        <w:t xml:space="preserve"> </w:t>
      </w:r>
      <w:r w:rsidRPr="00980AD4">
        <w:rPr>
          <w:rFonts w:ascii="Times New Roman" w:hAnsi="Times New Roman" w:cs="Times New Roman"/>
          <w:sz w:val="36"/>
          <w:szCs w:val="36"/>
        </w:rPr>
        <w:t>закладу</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980AD4">
        <w:rPr>
          <w:rFonts w:ascii="Times New Roman" w:hAnsi="Times New Roman" w:cs="Times New Roman"/>
          <w:sz w:val="36"/>
          <w:szCs w:val="36"/>
        </w:rPr>
        <w:t>від</w:t>
      </w:r>
      <w:r w:rsidR="006B315D">
        <w:rPr>
          <w:rFonts w:ascii="Times New Roman" w:hAnsi="Times New Roman" w:cs="Times New Roman"/>
          <w:sz w:val="36"/>
          <w:szCs w:val="36"/>
        </w:rPr>
        <w:t xml:space="preserve"> «</w:t>
      </w:r>
      <w:r w:rsidR="006B315D" w:rsidRPr="006B315D">
        <w:rPr>
          <w:rFonts w:ascii="Times New Roman" w:hAnsi="Times New Roman" w:cs="Times New Roman"/>
          <w:sz w:val="36"/>
          <w:szCs w:val="36"/>
          <w:u w:val="single"/>
        </w:rPr>
        <w:t>04</w:t>
      </w:r>
      <w:r w:rsidR="006B315D">
        <w:rPr>
          <w:rFonts w:ascii="Times New Roman" w:hAnsi="Times New Roman" w:cs="Times New Roman"/>
          <w:sz w:val="36"/>
          <w:szCs w:val="36"/>
        </w:rPr>
        <w:t xml:space="preserve">» </w:t>
      </w:r>
      <w:r w:rsidR="006B315D" w:rsidRPr="006B315D">
        <w:rPr>
          <w:rFonts w:ascii="Times New Roman" w:hAnsi="Times New Roman" w:cs="Times New Roman"/>
          <w:sz w:val="36"/>
          <w:szCs w:val="36"/>
          <w:u w:val="single"/>
        </w:rPr>
        <w:t>11</w:t>
      </w:r>
      <w:r w:rsidR="006B315D">
        <w:rPr>
          <w:rFonts w:ascii="Times New Roman" w:hAnsi="Times New Roman" w:cs="Times New Roman"/>
          <w:sz w:val="36"/>
          <w:szCs w:val="36"/>
          <w:u w:val="single"/>
        </w:rPr>
        <w:t xml:space="preserve"> .</w:t>
      </w:r>
      <w:r w:rsidRPr="00980AD4">
        <w:rPr>
          <w:rFonts w:ascii="Times New Roman" w:hAnsi="Times New Roman" w:cs="Times New Roman"/>
          <w:sz w:val="36"/>
          <w:szCs w:val="36"/>
        </w:rPr>
        <w:t>20</w:t>
      </w:r>
      <w:r>
        <w:rPr>
          <w:rFonts w:ascii="Times New Roman" w:hAnsi="Times New Roman" w:cs="Times New Roman"/>
          <w:sz w:val="36"/>
          <w:szCs w:val="36"/>
        </w:rPr>
        <w:t xml:space="preserve">19 </w:t>
      </w:r>
      <w:r w:rsidRPr="00980AD4">
        <w:rPr>
          <w:rFonts w:ascii="Times New Roman" w:hAnsi="Times New Roman" w:cs="Times New Roman"/>
          <w:sz w:val="36"/>
          <w:szCs w:val="36"/>
        </w:rPr>
        <w:t>р.</w:t>
      </w:r>
    </w:p>
    <w:p w:rsidR="00C20E31" w:rsidRPr="00980AD4" w:rsidRDefault="00C20E31" w:rsidP="00C20E31">
      <w:pPr>
        <w:pStyle w:val="a7"/>
        <w:rPr>
          <w:rFonts w:ascii="Times New Roman" w:hAnsi="Times New Roman" w:cs="Times New Roman"/>
          <w:sz w:val="36"/>
          <w:szCs w:val="36"/>
        </w:rPr>
      </w:pPr>
      <w:r w:rsidRPr="00980AD4">
        <w:rPr>
          <w:rFonts w:ascii="Times New Roman" w:hAnsi="Times New Roman" w:cs="Times New Roman"/>
          <w:sz w:val="36"/>
          <w:szCs w:val="36"/>
        </w:rPr>
        <w:t>Протокол №</w:t>
      </w:r>
      <w:r w:rsidR="006B315D">
        <w:rPr>
          <w:rFonts w:ascii="Times New Roman" w:hAnsi="Times New Roman" w:cs="Times New Roman"/>
          <w:sz w:val="36"/>
          <w:szCs w:val="36"/>
        </w:rPr>
        <w:t xml:space="preserve"> 4</w:t>
      </w:r>
      <w:r w:rsidRPr="00980AD4">
        <w:rPr>
          <w:rFonts w:ascii="Times New Roman" w:hAnsi="Times New Roman" w:cs="Times New Roman"/>
          <w:sz w:val="36"/>
          <w:szCs w:val="36"/>
        </w:rPr>
        <w:tab/>
      </w:r>
      <w:r w:rsidR="003A31BD">
        <w:rPr>
          <w:rFonts w:ascii="Times New Roman" w:hAnsi="Times New Roman" w:cs="Times New Roman"/>
          <w:sz w:val="36"/>
          <w:szCs w:val="36"/>
        </w:rPr>
        <w:t xml:space="preserve">  </w:t>
      </w:r>
      <w:r w:rsidRPr="00980AD4">
        <w:rPr>
          <w:rFonts w:ascii="Times New Roman" w:hAnsi="Times New Roman" w:cs="Times New Roman"/>
          <w:sz w:val="36"/>
          <w:szCs w:val="36"/>
        </w:rPr>
        <w:t>Директор закладу</w:t>
      </w:r>
      <w:r w:rsidRPr="00980AD4">
        <w:rPr>
          <w:rFonts w:ascii="Times New Roman" w:hAnsi="Times New Roman" w:cs="Times New Roman"/>
          <w:sz w:val="36"/>
          <w:szCs w:val="36"/>
        </w:rPr>
        <w:tab/>
      </w:r>
    </w:p>
    <w:p w:rsidR="00C20E31" w:rsidRPr="00980AD4" w:rsidRDefault="003A31BD" w:rsidP="00C20E31">
      <w:pPr>
        <w:pStyle w:val="a7"/>
        <w:rPr>
          <w:rFonts w:ascii="Times New Roman" w:hAnsi="Times New Roman" w:cs="Times New Roman"/>
          <w:sz w:val="36"/>
          <w:szCs w:val="36"/>
        </w:rPr>
      </w:pPr>
      <w:r>
        <w:rPr>
          <w:rFonts w:ascii="Times New Roman" w:hAnsi="Times New Roman" w:cs="Times New Roman"/>
          <w:sz w:val="36"/>
          <w:szCs w:val="36"/>
        </w:rPr>
        <w:t>______________</w:t>
      </w:r>
      <w:r>
        <w:rPr>
          <w:rFonts w:ascii="Times New Roman" w:hAnsi="Times New Roman" w:cs="Times New Roman"/>
          <w:sz w:val="36"/>
          <w:szCs w:val="36"/>
        </w:rPr>
        <w:tab/>
        <w:t xml:space="preserve"> М.Т.Кермач</w:t>
      </w:r>
    </w:p>
    <w:p w:rsidR="00C20E31" w:rsidRDefault="00C20E31" w:rsidP="00C20E31">
      <w:pPr>
        <w:pStyle w:val="30"/>
        <w:shd w:val="clear" w:color="auto" w:fill="auto"/>
        <w:spacing w:before="0"/>
        <w:ind w:right="20"/>
      </w:pPr>
    </w:p>
    <w:p w:rsidR="00C20E31" w:rsidRDefault="00C20E31" w:rsidP="00C20E31">
      <w:pPr>
        <w:pStyle w:val="30"/>
        <w:shd w:val="clear" w:color="auto" w:fill="auto"/>
        <w:spacing w:before="0"/>
        <w:ind w:right="20"/>
      </w:pPr>
    </w:p>
    <w:p w:rsidR="00C20E31" w:rsidRDefault="00C20E31" w:rsidP="00C20E31">
      <w:pPr>
        <w:pStyle w:val="30"/>
        <w:shd w:val="clear" w:color="auto" w:fill="auto"/>
        <w:spacing w:before="0"/>
        <w:ind w:right="20"/>
      </w:pPr>
    </w:p>
    <w:p w:rsidR="00C20E31" w:rsidRPr="006B315D" w:rsidRDefault="00C20E31" w:rsidP="00C20E31">
      <w:pPr>
        <w:pStyle w:val="30"/>
        <w:shd w:val="clear" w:color="auto" w:fill="auto"/>
        <w:spacing w:before="0"/>
        <w:ind w:right="20"/>
        <w:rPr>
          <w:u w:val="single"/>
        </w:rPr>
      </w:pPr>
    </w:p>
    <w:p w:rsidR="00C20E31" w:rsidRDefault="00C20E31" w:rsidP="00C20E31">
      <w:pPr>
        <w:pStyle w:val="30"/>
        <w:shd w:val="clear" w:color="auto" w:fill="auto"/>
        <w:spacing w:before="0"/>
        <w:ind w:right="20"/>
      </w:pPr>
    </w:p>
    <w:p w:rsidR="00C20E31" w:rsidRDefault="00C20E31" w:rsidP="00C20E31">
      <w:pPr>
        <w:pStyle w:val="30"/>
        <w:shd w:val="clear" w:color="auto" w:fill="auto"/>
        <w:spacing w:before="0"/>
        <w:ind w:right="20"/>
      </w:pPr>
    </w:p>
    <w:p w:rsidR="00C20E31" w:rsidRDefault="00C20E31" w:rsidP="00C20E31">
      <w:pPr>
        <w:pStyle w:val="30"/>
        <w:shd w:val="clear" w:color="auto" w:fill="auto"/>
        <w:spacing w:before="0"/>
        <w:ind w:right="20"/>
      </w:pPr>
      <w:r>
        <w:t>Положення</w:t>
      </w:r>
    </w:p>
    <w:p w:rsidR="00C20E31" w:rsidRDefault="00C20E31" w:rsidP="00C20E31">
      <w:pPr>
        <w:pStyle w:val="30"/>
        <w:shd w:val="clear" w:color="auto" w:fill="auto"/>
        <w:spacing w:before="0"/>
        <w:ind w:right="20"/>
      </w:pPr>
      <w:r>
        <w:t>про внутрішню систему забезпечення</w:t>
      </w:r>
      <w:r w:rsidR="003A31BD">
        <w:t xml:space="preserve"> якості освіти</w:t>
      </w:r>
      <w:r w:rsidR="003A31BD">
        <w:br/>
        <w:t xml:space="preserve">у </w:t>
      </w:r>
      <w:r w:rsidR="003A31BD">
        <w:rPr>
          <w:lang w:val="uk-UA"/>
        </w:rPr>
        <w:t>Самаківському</w:t>
      </w:r>
      <w:r>
        <w:t xml:space="preserve"> закладі </w:t>
      </w:r>
    </w:p>
    <w:p w:rsidR="00C20E31" w:rsidRDefault="00C20E31" w:rsidP="00C20E31">
      <w:pPr>
        <w:pStyle w:val="30"/>
        <w:shd w:val="clear" w:color="auto" w:fill="auto"/>
        <w:spacing w:before="0"/>
        <w:ind w:right="20"/>
      </w:pPr>
      <w:r>
        <w:t>загальної середньої освіти І-ІІІ ступенів</w:t>
      </w:r>
    </w:p>
    <w:p w:rsidR="00C20E31" w:rsidRDefault="00C20E31" w:rsidP="00C20E31">
      <w:pPr>
        <w:pStyle w:val="30"/>
        <w:shd w:val="clear" w:color="auto" w:fill="auto"/>
        <w:spacing w:before="0" w:after="389"/>
        <w:ind w:right="20"/>
      </w:pPr>
      <w:r>
        <w:t xml:space="preserve">Конятинської сільської </w:t>
      </w:r>
      <w:bookmarkStart w:id="0" w:name="_GoBack"/>
      <w:bookmarkEnd w:id="0"/>
      <w:r>
        <w:t>ради Путильського району Чернівецької області</w:t>
      </w: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C20E31" w:rsidP="00C20E31">
      <w:pPr>
        <w:spacing w:line="322" w:lineRule="exact"/>
        <w:ind w:firstLine="740"/>
      </w:pPr>
    </w:p>
    <w:p w:rsidR="00C20E31" w:rsidRDefault="003A31BD" w:rsidP="00C20E31">
      <w:pPr>
        <w:spacing w:line="322" w:lineRule="exact"/>
        <w:ind w:firstLine="740"/>
        <w:jc w:val="center"/>
      </w:pPr>
      <w:r>
        <w:t>с.Самакова</w:t>
      </w:r>
      <w:r w:rsidR="00C20E31">
        <w:t>, 2019 р.</w:t>
      </w:r>
    </w:p>
    <w:p w:rsidR="00C20E31" w:rsidRDefault="00C20E31" w:rsidP="00C20E31">
      <w:pPr>
        <w:spacing w:line="322" w:lineRule="exact"/>
        <w:ind w:firstLine="740"/>
        <w:rPr>
          <w:b/>
        </w:rPr>
      </w:pPr>
      <w:r w:rsidRPr="00CB3A53">
        <w:rPr>
          <w:b/>
        </w:rPr>
        <w:lastRenderedPageBreak/>
        <w:t>Загальні положення</w:t>
      </w:r>
    </w:p>
    <w:p w:rsidR="00C20E31" w:rsidRPr="00CB3A53" w:rsidRDefault="00C20E31" w:rsidP="00C20E31">
      <w:pPr>
        <w:spacing w:line="322" w:lineRule="exact"/>
        <w:ind w:firstLine="740"/>
        <w:rPr>
          <w:b/>
        </w:rPr>
      </w:pPr>
    </w:p>
    <w:p w:rsidR="00C20E31" w:rsidRPr="00CB3A53" w:rsidRDefault="00C20E31" w:rsidP="00C20E31">
      <w:pPr>
        <w:pStyle w:val="a7"/>
        <w:ind w:firstLine="708"/>
        <w:jc w:val="both"/>
        <w:rPr>
          <w:rFonts w:ascii="Times New Roman" w:hAnsi="Times New Roman" w:cs="Times New Roman"/>
          <w:sz w:val="28"/>
          <w:szCs w:val="28"/>
        </w:rPr>
      </w:pPr>
      <w:r w:rsidRPr="00CB3A53">
        <w:rPr>
          <w:rFonts w:ascii="Times New Roman" w:hAnsi="Times New Roman" w:cs="Times New Roman"/>
          <w:sz w:val="28"/>
          <w:szCs w:val="28"/>
        </w:rPr>
        <w:t>Положення про внутрішню систему забезпечення</w:t>
      </w:r>
      <w:r w:rsidR="003A31BD">
        <w:rPr>
          <w:rFonts w:ascii="Times New Roman" w:hAnsi="Times New Roman" w:cs="Times New Roman"/>
          <w:sz w:val="28"/>
          <w:szCs w:val="28"/>
        </w:rPr>
        <w:t xml:space="preserve"> якості освіти у Самаківському</w:t>
      </w:r>
      <w:r w:rsidRPr="00CB3A53">
        <w:rPr>
          <w:rFonts w:ascii="Times New Roman" w:hAnsi="Times New Roman" w:cs="Times New Roman"/>
          <w:sz w:val="28"/>
          <w:szCs w:val="28"/>
        </w:rPr>
        <w:t xml:space="preserve"> закладі загальної середньої освіти І-ІІІ ступенів Конятинської сільської ради Путильського району Чернівецької області розроблено відповідно до вимог Закону України «Про освіту» (стаття 41. Система забезпечення якості освіти).</w:t>
      </w:r>
    </w:p>
    <w:p w:rsidR="00C20E31" w:rsidRPr="00CB3A53" w:rsidRDefault="00C20E31" w:rsidP="00C20E31">
      <w:pPr>
        <w:pStyle w:val="a7"/>
        <w:jc w:val="both"/>
        <w:rPr>
          <w:rFonts w:ascii="Times New Roman" w:hAnsi="Times New Roman" w:cs="Times New Roman"/>
          <w:sz w:val="28"/>
          <w:szCs w:val="28"/>
        </w:rPr>
      </w:pPr>
      <w:r w:rsidRPr="00CB3A53">
        <w:rPr>
          <w:rFonts w:ascii="Times New Roman" w:hAnsi="Times New Roman" w:cs="Times New Roman"/>
          <w:sz w:val="28"/>
          <w:szCs w:val="28"/>
        </w:rPr>
        <w:t>Внутрішня система забезпечення якості в закладі включає:</w:t>
      </w:r>
    </w:p>
    <w:p w:rsidR="00C20E31" w:rsidRPr="00CB3A53" w:rsidRDefault="00C20E31" w:rsidP="00C20E31">
      <w:pPr>
        <w:pStyle w:val="a7"/>
        <w:numPr>
          <w:ilvl w:val="0"/>
          <w:numId w:val="9"/>
        </w:numPr>
        <w:jc w:val="both"/>
        <w:rPr>
          <w:rFonts w:ascii="Times New Roman" w:hAnsi="Times New Roman" w:cs="Times New Roman"/>
          <w:sz w:val="28"/>
          <w:szCs w:val="28"/>
        </w:rPr>
      </w:pPr>
      <w:r w:rsidRPr="00CB3A53">
        <w:rPr>
          <w:rFonts w:ascii="Times New Roman" w:hAnsi="Times New Roman" w:cs="Times New Roman"/>
          <w:sz w:val="28"/>
          <w:szCs w:val="28"/>
        </w:rPr>
        <w:t>стратегію та процедури забезпечення якості освіти;</w:t>
      </w:r>
    </w:p>
    <w:p w:rsidR="00C20E31" w:rsidRPr="00CB3A53" w:rsidRDefault="00C20E31" w:rsidP="00C20E31">
      <w:pPr>
        <w:pStyle w:val="a7"/>
        <w:numPr>
          <w:ilvl w:val="0"/>
          <w:numId w:val="9"/>
        </w:numPr>
        <w:jc w:val="both"/>
        <w:rPr>
          <w:rFonts w:ascii="Times New Roman" w:hAnsi="Times New Roman" w:cs="Times New Roman"/>
          <w:sz w:val="28"/>
          <w:szCs w:val="28"/>
        </w:rPr>
      </w:pPr>
      <w:r w:rsidRPr="00CB3A53">
        <w:rPr>
          <w:rFonts w:ascii="Times New Roman" w:hAnsi="Times New Roman" w:cs="Times New Roman"/>
          <w:sz w:val="28"/>
          <w:szCs w:val="28"/>
        </w:rPr>
        <w:t>систему та механізми забезпечення академічної доброчесності;</w:t>
      </w:r>
    </w:p>
    <w:p w:rsidR="00C20E31" w:rsidRPr="00CB3A53" w:rsidRDefault="00C20E31" w:rsidP="00C20E31">
      <w:pPr>
        <w:pStyle w:val="a7"/>
        <w:numPr>
          <w:ilvl w:val="0"/>
          <w:numId w:val="9"/>
        </w:numPr>
        <w:jc w:val="both"/>
        <w:rPr>
          <w:rFonts w:ascii="Times New Roman" w:hAnsi="Times New Roman" w:cs="Times New Roman"/>
          <w:sz w:val="28"/>
          <w:szCs w:val="28"/>
        </w:rPr>
      </w:pPr>
      <w:r w:rsidRPr="00CB3A53">
        <w:rPr>
          <w:rFonts w:ascii="Times New Roman" w:hAnsi="Times New Roman" w:cs="Times New Roman"/>
          <w:sz w:val="28"/>
          <w:szCs w:val="28"/>
        </w:rPr>
        <w:t>оприлюднені критерії, правила і процедури оцінювання здобувачів освіти;</w:t>
      </w:r>
    </w:p>
    <w:p w:rsidR="00C20E31" w:rsidRDefault="00C20E31" w:rsidP="00C20E31">
      <w:pPr>
        <w:pStyle w:val="a7"/>
        <w:numPr>
          <w:ilvl w:val="0"/>
          <w:numId w:val="1"/>
        </w:numPr>
        <w:spacing w:line="346" w:lineRule="exact"/>
        <w:ind w:left="709" w:hanging="360"/>
        <w:jc w:val="both"/>
        <w:rPr>
          <w:rFonts w:ascii="Times New Roman" w:hAnsi="Times New Roman" w:cs="Times New Roman"/>
          <w:sz w:val="28"/>
          <w:szCs w:val="28"/>
        </w:rPr>
      </w:pPr>
      <w:r w:rsidRPr="00CB3A53">
        <w:rPr>
          <w:rFonts w:ascii="Times New Roman" w:hAnsi="Times New Roman" w:cs="Times New Roman"/>
          <w:sz w:val="28"/>
          <w:szCs w:val="28"/>
        </w:rPr>
        <w:t>оприлюднені критерії, правила і процедури оцінювання педагогічної діяльності педагогічних працівників;</w:t>
      </w:r>
    </w:p>
    <w:p w:rsidR="00C20E31" w:rsidRPr="00CB3A53" w:rsidRDefault="00C20E31" w:rsidP="00C20E31">
      <w:pPr>
        <w:pStyle w:val="a7"/>
        <w:numPr>
          <w:ilvl w:val="0"/>
          <w:numId w:val="1"/>
        </w:numPr>
        <w:spacing w:line="346" w:lineRule="exact"/>
        <w:ind w:left="709" w:hanging="360"/>
        <w:jc w:val="both"/>
        <w:rPr>
          <w:rFonts w:ascii="Times New Roman" w:hAnsi="Times New Roman" w:cs="Times New Roman"/>
          <w:sz w:val="28"/>
          <w:szCs w:val="28"/>
        </w:rPr>
      </w:pPr>
      <w:r w:rsidRPr="00CB3A53">
        <w:rPr>
          <w:rFonts w:ascii="Times New Roman" w:hAnsi="Times New Roman" w:cs="Times New Roman"/>
          <w:sz w:val="28"/>
          <w:szCs w:val="28"/>
        </w:rPr>
        <w:t>оприлюднені критерії, правила і процедури оцінювання управлінської діяльності керівних працівників закладу освіти;</w:t>
      </w:r>
    </w:p>
    <w:p w:rsidR="00C20E31" w:rsidRPr="00CB3A53" w:rsidRDefault="00C20E31" w:rsidP="00C20E31">
      <w:pPr>
        <w:pStyle w:val="a7"/>
        <w:numPr>
          <w:ilvl w:val="0"/>
          <w:numId w:val="1"/>
        </w:numPr>
        <w:tabs>
          <w:tab w:val="left" w:pos="1099"/>
        </w:tabs>
        <w:spacing w:line="346" w:lineRule="exact"/>
        <w:ind w:left="709" w:hanging="360"/>
        <w:jc w:val="both"/>
        <w:rPr>
          <w:rFonts w:ascii="Times New Roman" w:hAnsi="Times New Roman" w:cs="Times New Roman"/>
          <w:sz w:val="28"/>
          <w:szCs w:val="28"/>
        </w:rPr>
      </w:pPr>
      <w:r w:rsidRPr="00CB3A53">
        <w:rPr>
          <w:rFonts w:ascii="Times New Roman" w:hAnsi="Times New Roman" w:cs="Times New Roman"/>
          <w:sz w:val="28"/>
          <w:szCs w:val="28"/>
        </w:rPr>
        <w:t xml:space="preserve">забезпечення наявності інформаційних систем для ефективного управління </w:t>
      </w:r>
      <w:r w:rsidRPr="00CB3A53">
        <w:rPr>
          <w:rFonts w:ascii="Times New Roman" w:hAnsi="Times New Roman" w:cs="Times New Roman"/>
          <w:sz w:val="28"/>
          <w:szCs w:val="28"/>
          <w:lang w:val="ru-RU" w:eastAsia="ru-RU" w:bidi="ru-RU"/>
        </w:rPr>
        <w:t xml:space="preserve">закладом </w:t>
      </w:r>
      <w:r w:rsidRPr="00CB3A53">
        <w:rPr>
          <w:rFonts w:ascii="Times New Roman" w:hAnsi="Times New Roman" w:cs="Times New Roman"/>
          <w:sz w:val="28"/>
          <w:szCs w:val="28"/>
        </w:rPr>
        <w:t>освіти;</w:t>
      </w:r>
    </w:p>
    <w:p w:rsidR="00C20E31" w:rsidRPr="00CB3A53" w:rsidRDefault="00C20E31" w:rsidP="00C20E31">
      <w:pPr>
        <w:numPr>
          <w:ilvl w:val="0"/>
          <w:numId w:val="1"/>
        </w:numPr>
        <w:tabs>
          <w:tab w:val="left" w:pos="1099"/>
        </w:tabs>
        <w:spacing w:line="346" w:lineRule="exact"/>
        <w:ind w:left="709" w:hanging="360"/>
        <w:jc w:val="both"/>
      </w:pPr>
      <w:r w:rsidRPr="00CB3A53">
        <w:t>створення в закладі освіти інклюзивного освітнього середовища, універсального дизайну та розумного пристосування;</w:t>
      </w:r>
    </w:p>
    <w:p w:rsidR="00C20E31" w:rsidRDefault="00C20E31" w:rsidP="00C20E31">
      <w:pPr>
        <w:numPr>
          <w:ilvl w:val="0"/>
          <w:numId w:val="1"/>
        </w:numPr>
        <w:tabs>
          <w:tab w:val="left" w:pos="1099"/>
        </w:tabs>
        <w:spacing w:after="173" w:line="346" w:lineRule="exact"/>
        <w:ind w:left="709" w:hanging="360"/>
        <w:jc w:val="both"/>
      </w:pPr>
      <w:r w:rsidRPr="00CB3A53">
        <w:t>інші процедури та заходи, що визначаються спеціальними законами або документами закладу освіти.</w:t>
      </w:r>
    </w:p>
    <w:p w:rsidR="00C20E31" w:rsidRPr="00CB3A53" w:rsidRDefault="00C20E31" w:rsidP="00C20E31">
      <w:pPr>
        <w:tabs>
          <w:tab w:val="left" w:pos="1099"/>
        </w:tabs>
        <w:spacing w:after="173" w:line="346" w:lineRule="exact"/>
        <w:ind w:left="709"/>
      </w:pPr>
    </w:p>
    <w:p w:rsidR="00C20E31" w:rsidRDefault="00C20E31" w:rsidP="00C20E31">
      <w:pPr>
        <w:keepNext/>
        <w:keepLines/>
        <w:spacing w:after="285" w:line="280" w:lineRule="exact"/>
        <w:ind w:left="740"/>
      </w:pPr>
      <w:bookmarkStart w:id="1" w:name="bookmark0"/>
      <w:r>
        <w:t>Завдання внутрішньої системи забезпечення якості освіти:</w:t>
      </w:r>
      <w:bookmarkEnd w:id="1"/>
    </w:p>
    <w:p w:rsidR="00C20E31" w:rsidRDefault="00C20E31" w:rsidP="00C20E31">
      <w:pPr>
        <w:numPr>
          <w:ilvl w:val="0"/>
          <w:numId w:val="1"/>
        </w:numPr>
        <w:tabs>
          <w:tab w:val="left" w:pos="2152"/>
        </w:tabs>
        <w:spacing w:line="346" w:lineRule="exact"/>
        <w:ind w:left="1100" w:firstLine="700"/>
        <w:jc w:val="both"/>
      </w:pPr>
      <w:r>
        <w:t>оновлення методичної бази освітньої діяльності;</w:t>
      </w:r>
    </w:p>
    <w:p w:rsidR="00C20E31" w:rsidRDefault="00C20E31" w:rsidP="00C20E31">
      <w:pPr>
        <w:numPr>
          <w:ilvl w:val="0"/>
          <w:numId w:val="1"/>
        </w:numPr>
        <w:tabs>
          <w:tab w:val="left" w:pos="2152"/>
        </w:tabs>
        <w:spacing w:line="346" w:lineRule="exact"/>
        <w:ind w:left="1100" w:firstLine="700"/>
        <w:jc w:val="both"/>
      </w:pPr>
      <w: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20E31" w:rsidRDefault="00C20E31" w:rsidP="00C20E31">
      <w:pPr>
        <w:numPr>
          <w:ilvl w:val="0"/>
          <w:numId w:val="1"/>
        </w:numPr>
        <w:tabs>
          <w:tab w:val="left" w:pos="2152"/>
        </w:tabs>
        <w:spacing w:line="346" w:lineRule="exact"/>
        <w:ind w:left="1100" w:firstLine="700"/>
        <w:jc w:val="both"/>
      </w:pPr>
      <w:r>
        <w:t>моніторинг та оптимізація соціально-психологічного середовища закладу освіти;</w:t>
      </w:r>
    </w:p>
    <w:p w:rsidR="00C20E31" w:rsidRDefault="00C20E31" w:rsidP="00C20E31">
      <w:pPr>
        <w:numPr>
          <w:ilvl w:val="0"/>
          <w:numId w:val="1"/>
        </w:numPr>
        <w:tabs>
          <w:tab w:val="left" w:pos="2152"/>
        </w:tabs>
        <w:spacing w:line="346" w:lineRule="exact"/>
        <w:ind w:left="1100" w:firstLine="700"/>
        <w:jc w:val="both"/>
        <w:sectPr w:rsidR="00C20E31">
          <w:headerReference w:type="default" r:id="rId7"/>
          <w:footerReference w:type="default" r:id="rId8"/>
          <w:headerReference w:type="first" r:id="rId9"/>
          <w:pgSz w:w="11900" w:h="16840"/>
          <w:pgMar w:top="1229" w:right="538" w:bottom="1229" w:left="1109" w:header="0" w:footer="3" w:gutter="0"/>
          <w:cols w:space="720"/>
          <w:noEndnote/>
          <w:docGrid w:linePitch="360"/>
        </w:sectPr>
      </w:pPr>
      <w:r>
        <w:t>створення необхідних умов для підвищення фахового кваліфікаційного рівня педагогічних працівників.</w:t>
      </w:r>
    </w:p>
    <w:p w:rsidR="00C20E31" w:rsidRDefault="00C20E31" w:rsidP="00C20E31">
      <w:pPr>
        <w:keepNext/>
        <w:keepLines/>
        <w:spacing w:after="273" w:line="322" w:lineRule="exact"/>
        <w:ind w:right="80"/>
      </w:pPr>
      <w:bookmarkStart w:id="2" w:name="bookmark1"/>
      <w:r>
        <w:lastRenderedPageBreak/>
        <w:t>СИСТЕМА ВНУТРІШНЬОГО ЗАБЕЗПЕЧЕННЯ ЯКОСТІ</w:t>
      </w:r>
      <w:r>
        <w:br/>
        <w:t>ОСВІТНЬОЇ ДІЯЛЬНОСТІ ТА КОНТРОЛЬ ЗА ЇЇ ВИКОНАННЯМ</w:t>
      </w:r>
      <w:bookmarkEnd w:id="2"/>
    </w:p>
    <w:p w:rsidR="00C20E31" w:rsidRDefault="00C20E31" w:rsidP="00C20E31">
      <w:pPr>
        <w:keepNext/>
        <w:keepLines/>
        <w:numPr>
          <w:ilvl w:val="0"/>
          <w:numId w:val="2"/>
        </w:numPr>
        <w:tabs>
          <w:tab w:val="left" w:pos="755"/>
        </w:tabs>
        <w:spacing w:after="124" w:line="280" w:lineRule="exact"/>
        <w:ind w:left="400"/>
        <w:jc w:val="both"/>
        <w:outlineLvl w:val="0"/>
      </w:pPr>
      <w:bookmarkStart w:id="3" w:name="bookmark2"/>
      <w:r>
        <w:t>Стратегія та процедура забезпечення якості освіти</w:t>
      </w:r>
      <w:bookmarkEnd w:id="3"/>
    </w:p>
    <w:p w:rsidR="00C20E31" w:rsidRDefault="00C20E31" w:rsidP="00C20E31">
      <w:pPr>
        <w:spacing w:line="322" w:lineRule="exact"/>
        <w:ind w:firstLine="400"/>
      </w:pPr>
      <w:r>
        <w:t>Стратегія та процедура забезпечення якості освіти базується на наступних принципах:</w:t>
      </w:r>
    </w:p>
    <w:p w:rsidR="00C20E31" w:rsidRDefault="00C20E31" w:rsidP="00C20E31">
      <w:pPr>
        <w:numPr>
          <w:ilvl w:val="0"/>
          <w:numId w:val="1"/>
        </w:numPr>
        <w:tabs>
          <w:tab w:val="left" w:pos="1116"/>
        </w:tabs>
        <w:spacing w:line="346" w:lineRule="exact"/>
        <w:ind w:left="1100" w:hanging="340"/>
        <w:jc w:val="both"/>
      </w:pPr>
      <w:r>
        <w:t>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C20E31" w:rsidRDefault="00C20E31" w:rsidP="00C20E31">
      <w:pPr>
        <w:numPr>
          <w:ilvl w:val="0"/>
          <w:numId w:val="1"/>
        </w:numPr>
        <w:tabs>
          <w:tab w:val="left" w:pos="1116"/>
        </w:tabs>
        <w:spacing w:line="346" w:lineRule="exact"/>
        <w:ind w:left="1100" w:hanging="340"/>
        <w:jc w:val="both"/>
      </w:pPr>
      <w:r>
        <w:t>принцип цілісності, який вимагає єдності впливів освітньої діяльності, їх підпорядкованості, визначеній меті якості освітнього процесу;</w:t>
      </w:r>
    </w:p>
    <w:p w:rsidR="00C20E31" w:rsidRDefault="00C20E31" w:rsidP="00C20E31">
      <w:pPr>
        <w:numPr>
          <w:ilvl w:val="0"/>
          <w:numId w:val="1"/>
        </w:numPr>
        <w:tabs>
          <w:tab w:val="left" w:pos="1116"/>
        </w:tabs>
        <w:spacing w:line="346" w:lineRule="exact"/>
        <w:ind w:left="1100" w:hanging="340"/>
        <w:jc w:val="both"/>
      </w:pPr>
      <w:r>
        <w:t xml:space="preserve">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w:t>
      </w:r>
      <w:r w:rsidRPr="00751676">
        <w:rPr>
          <w:lang w:eastAsia="ru-RU" w:bidi="ru-RU"/>
        </w:rPr>
        <w:t>закладу;</w:t>
      </w:r>
    </w:p>
    <w:p w:rsidR="00C20E31" w:rsidRDefault="00C20E31" w:rsidP="00C20E31">
      <w:pPr>
        <w:numPr>
          <w:ilvl w:val="0"/>
          <w:numId w:val="1"/>
        </w:numPr>
        <w:tabs>
          <w:tab w:val="left" w:pos="1116"/>
        </w:tabs>
        <w:spacing w:line="346" w:lineRule="exact"/>
        <w:ind w:left="1100" w:hanging="340"/>
        <w:jc w:val="both"/>
      </w:pPr>
      <w:r>
        <w:t xml:space="preserve">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w:t>
      </w:r>
      <w:r w:rsidRPr="00751676">
        <w:rPr>
          <w:lang w:eastAsia="ru-RU" w:bidi="ru-RU"/>
        </w:rPr>
        <w:t xml:space="preserve">про </w:t>
      </w:r>
      <w:r>
        <w:t>результативність освітньої діяльності;</w:t>
      </w:r>
    </w:p>
    <w:p w:rsidR="00C20E31" w:rsidRDefault="00C20E31" w:rsidP="00C20E31">
      <w:pPr>
        <w:numPr>
          <w:ilvl w:val="0"/>
          <w:numId w:val="1"/>
        </w:numPr>
        <w:tabs>
          <w:tab w:val="left" w:pos="1116"/>
        </w:tabs>
        <w:spacing w:after="293" w:line="346" w:lineRule="exact"/>
        <w:ind w:left="1100" w:hanging="340"/>
        <w:jc w:val="both"/>
      </w:pPr>
      <w:r>
        <w:t>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C20E31" w:rsidRDefault="00C20E31" w:rsidP="00C20E31">
      <w:pPr>
        <w:keepNext/>
        <w:keepLines/>
        <w:numPr>
          <w:ilvl w:val="0"/>
          <w:numId w:val="2"/>
        </w:numPr>
        <w:tabs>
          <w:tab w:val="left" w:pos="759"/>
        </w:tabs>
        <w:spacing w:after="244" w:line="280" w:lineRule="exact"/>
        <w:ind w:left="400"/>
        <w:jc w:val="both"/>
        <w:outlineLvl w:val="0"/>
      </w:pPr>
      <w:bookmarkStart w:id="4" w:name="bookmark3"/>
      <w:r>
        <w:t>Система та механізми забезпечення академічної доброчесності</w:t>
      </w:r>
      <w:bookmarkEnd w:id="4"/>
    </w:p>
    <w:p w:rsidR="00C20E31" w:rsidRDefault="00C20E31" w:rsidP="00C20E31">
      <w:pPr>
        <w:spacing w:line="322" w:lineRule="exact"/>
        <w:ind w:firstLine="400"/>
      </w:pPr>
      <w:r>
        <w:t xml:space="preserve">Академічна доброчесність - це сукупність етичних принципів та визначених законом </w:t>
      </w:r>
      <w:r w:rsidRPr="00751676">
        <w:rPr>
          <w:lang w:eastAsia="ru-RU" w:bidi="ru-RU"/>
        </w:rPr>
        <w:t xml:space="preserve">правил, </w:t>
      </w:r>
      <w:r>
        <w:t>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C20E31" w:rsidRDefault="00C20E31" w:rsidP="00C20E31">
      <w:pPr>
        <w:spacing w:line="322" w:lineRule="exact"/>
        <w:ind w:firstLine="400"/>
      </w:pPr>
      <w:r>
        <w:rPr>
          <w:rStyle w:val="20"/>
          <w:rFonts w:eastAsia="Microsoft Sans Serif"/>
        </w:rPr>
        <w:t>Дотримання академічної доброчесності педагогічними, науково-педагогічними та науковими працівниками передбачає:</w:t>
      </w:r>
    </w:p>
    <w:p w:rsidR="00C20E31" w:rsidRDefault="00C20E31" w:rsidP="00C20E31">
      <w:pPr>
        <w:numPr>
          <w:ilvl w:val="0"/>
          <w:numId w:val="1"/>
        </w:numPr>
        <w:tabs>
          <w:tab w:val="left" w:pos="1116"/>
        </w:tabs>
        <w:spacing w:line="346" w:lineRule="exact"/>
        <w:ind w:left="1100" w:hanging="340"/>
        <w:jc w:val="both"/>
      </w:pPr>
      <w:r>
        <w:t>посилання на джерела інформації у разі використання ідей, розробок, тверджень, відомостей;</w:t>
      </w:r>
    </w:p>
    <w:p w:rsidR="00C20E31" w:rsidRDefault="00C20E31" w:rsidP="00C20E31">
      <w:pPr>
        <w:numPr>
          <w:ilvl w:val="0"/>
          <w:numId w:val="1"/>
        </w:numPr>
        <w:tabs>
          <w:tab w:val="left" w:pos="1116"/>
        </w:tabs>
        <w:spacing w:line="346" w:lineRule="exact"/>
        <w:ind w:left="760"/>
        <w:jc w:val="both"/>
      </w:pPr>
      <w:r>
        <w:t xml:space="preserve">дотримання норм законодавства </w:t>
      </w:r>
      <w:r>
        <w:rPr>
          <w:lang w:val="ru-RU" w:eastAsia="ru-RU" w:bidi="ru-RU"/>
        </w:rPr>
        <w:t xml:space="preserve">про </w:t>
      </w:r>
      <w:r>
        <w:t xml:space="preserve">авторське </w:t>
      </w:r>
      <w:r>
        <w:rPr>
          <w:lang w:val="ru-RU" w:eastAsia="ru-RU" w:bidi="ru-RU"/>
        </w:rPr>
        <w:t xml:space="preserve">право </w:t>
      </w:r>
      <w:r>
        <w:t xml:space="preserve">і суміжні </w:t>
      </w:r>
      <w:r>
        <w:rPr>
          <w:lang w:val="ru-RU" w:eastAsia="ru-RU" w:bidi="ru-RU"/>
        </w:rPr>
        <w:t>права;</w:t>
      </w:r>
    </w:p>
    <w:p w:rsidR="00C20E31" w:rsidRDefault="00C20E31" w:rsidP="00C20E31">
      <w:pPr>
        <w:numPr>
          <w:ilvl w:val="0"/>
          <w:numId w:val="1"/>
        </w:numPr>
        <w:tabs>
          <w:tab w:val="left" w:pos="1116"/>
        </w:tabs>
        <w:spacing w:line="346" w:lineRule="exact"/>
        <w:ind w:left="1100" w:hanging="340"/>
        <w:jc w:val="both"/>
      </w:pPr>
      <w:r>
        <w:t xml:space="preserve">надання достовірної інформації </w:t>
      </w:r>
      <w:r w:rsidRPr="00751676">
        <w:rPr>
          <w:lang w:eastAsia="ru-RU" w:bidi="ru-RU"/>
        </w:rPr>
        <w:t xml:space="preserve">про </w:t>
      </w:r>
      <w:r>
        <w:t>методики і результати досліджень, джерела використаної інформації та власну педагогічну (науково- педагогічну, творчу) діяльність;</w:t>
      </w:r>
    </w:p>
    <w:p w:rsidR="00C20E31" w:rsidRDefault="00C20E31" w:rsidP="00C20E31">
      <w:pPr>
        <w:numPr>
          <w:ilvl w:val="0"/>
          <w:numId w:val="1"/>
        </w:numPr>
        <w:tabs>
          <w:tab w:val="left" w:pos="1116"/>
        </w:tabs>
        <w:spacing w:line="346" w:lineRule="exact"/>
        <w:ind w:left="760"/>
        <w:jc w:val="both"/>
      </w:pPr>
      <w:r>
        <w:t>контроль за дотриманням академічної доброчесності здобувачами освіти;</w:t>
      </w:r>
    </w:p>
    <w:p w:rsidR="00C20E31" w:rsidRDefault="00C20E31" w:rsidP="00C20E31">
      <w:pPr>
        <w:numPr>
          <w:ilvl w:val="0"/>
          <w:numId w:val="1"/>
        </w:numPr>
        <w:tabs>
          <w:tab w:val="left" w:pos="1116"/>
        </w:tabs>
        <w:spacing w:after="173" w:line="346" w:lineRule="exact"/>
        <w:ind w:left="760"/>
        <w:jc w:val="both"/>
      </w:pPr>
      <w:r>
        <w:t>об’єктивне оцінювання результатів навчання.</w:t>
      </w:r>
    </w:p>
    <w:p w:rsidR="00C20E31" w:rsidRDefault="00C20E31" w:rsidP="00C20E31">
      <w:pPr>
        <w:spacing w:line="280" w:lineRule="exact"/>
        <w:ind w:left="426"/>
      </w:pPr>
      <w:r>
        <w:rPr>
          <w:rStyle w:val="20"/>
          <w:rFonts w:eastAsia="Microsoft Sans Serif"/>
        </w:rPr>
        <w:t>Дотримання академічної доброчесності здобувачами освіти передбачає:</w:t>
      </w:r>
    </w:p>
    <w:p w:rsidR="00C20E31" w:rsidRDefault="00C20E31" w:rsidP="00C20E31">
      <w:pPr>
        <w:numPr>
          <w:ilvl w:val="0"/>
          <w:numId w:val="1"/>
        </w:numPr>
        <w:tabs>
          <w:tab w:val="left" w:pos="1116"/>
        </w:tabs>
        <w:spacing w:line="346" w:lineRule="exact"/>
        <w:ind w:left="1100" w:hanging="340"/>
        <w:jc w:val="both"/>
      </w:pPr>
      <w:r>
        <w:t xml:space="preserve">самостійне виконання навчальних завдань, завдань поточного та підсумкового </w:t>
      </w:r>
      <w:r w:rsidRPr="00751676">
        <w:rPr>
          <w:lang w:eastAsia="ru-RU" w:bidi="ru-RU"/>
        </w:rPr>
        <w:t xml:space="preserve">контролю </w:t>
      </w:r>
      <w:r>
        <w:t xml:space="preserve">результатів навчання (для осіб з особливими освітніми потребами ця вимога застосовується з урахуванням їхніх індивідуальних </w:t>
      </w:r>
      <w:r w:rsidRPr="00751676">
        <w:rPr>
          <w:lang w:eastAsia="ru-RU" w:bidi="ru-RU"/>
        </w:rPr>
        <w:t xml:space="preserve">потреб </w:t>
      </w:r>
      <w:r>
        <w:t>і можливостей);</w:t>
      </w:r>
    </w:p>
    <w:p w:rsidR="00C20E31" w:rsidRDefault="00C20E31" w:rsidP="00C20E31">
      <w:pPr>
        <w:numPr>
          <w:ilvl w:val="0"/>
          <w:numId w:val="1"/>
        </w:numPr>
        <w:tabs>
          <w:tab w:val="left" w:pos="1097"/>
        </w:tabs>
        <w:spacing w:line="346" w:lineRule="exact"/>
        <w:ind w:left="1100" w:hanging="360"/>
        <w:jc w:val="both"/>
      </w:pPr>
      <w:r>
        <w:t>посилання на джерела інформації у разі використання ідей, розробок, тверджень, відомостей;</w:t>
      </w:r>
    </w:p>
    <w:p w:rsidR="00C20E31" w:rsidRDefault="00C20E31" w:rsidP="00C20E31">
      <w:pPr>
        <w:numPr>
          <w:ilvl w:val="0"/>
          <w:numId w:val="1"/>
        </w:numPr>
        <w:tabs>
          <w:tab w:val="left" w:pos="1097"/>
        </w:tabs>
        <w:spacing w:line="346" w:lineRule="exact"/>
        <w:ind w:left="740"/>
        <w:jc w:val="both"/>
      </w:pPr>
      <w:r>
        <w:t>дотримання норм законодавства про авторське право і суміжні права;</w:t>
      </w:r>
    </w:p>
    <w:p w:rsidR="00C20E31" w:rsidRDefault="00C20E31" w:rsidP="00C20E31">
      <w:pPr>
        <w:numPr>
          <w:ilvl w:val="0"/>
          <w:numId w:val="1"/>
        </w:numPr>
        <w:tabs>
          <w:tab w:val="left" w:pos="1097"/>
        </w:tabs>
        <w:spacing w:after="173" w:line="346" w:lineRule="exact"/>
        <w:ind w:left="1100" w:hanging="360"/>
        <w:jc w:val="both"/>
      </w:pPr>
      <w:r>
        <w:t xml:space="preserve">надання достовірної інформації про результати власної навчальної (наукової, </w:t>
      </w:r>
      <w:r>
        <w:lastRenderedPageBreak/>
        <w:t>творчої) діяльності, використані методики досліджень і джерела інформації.</w:t>
      </w:r>
    </w:p>
    <w:p w:rsidR="00C20E31" w:rsidRDefault="00C20E31" w:rsidP="00C20E31">
      <w:pPr>
        <w:spacing w:line="280" w:lineRule="exact"/>
        <w:ind w:left="740"/>
      </w:pPr>
      <w:r>
        <w:rPr>
          <w:rStyle w:val="20"/>
          <w:rFonts w:eastAsia="Microsoft Sans Serif"/>
        </w:rPr>
        <w:t>Порушенням академічної доброчесності вважається:</w:t>
      </w:r>
    </w:p>
    <w:p w:rsidR="00C20E31" w:rsidRDefault="00C20E31" w:rsidP="00C20E31">
      <w:pPr>
        <w:numPr>
          <w:ilvl w:val="0"/>
          <w:numId w:val="1"/>
        </w:numPr>
        <w:tabs>
          <w:tab w:val="left" w:pos="1097"/>
        </w:tabs>
        <w:spacing w:line="346" w:lineRule="exact"/>
        <w:ind w:left="1100" w:hanging="360"/>
        <w:jc w:val="both"/>
      </w:pPr>
      <w: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C20E31" w:rsidRDefault="00C20E31" w:rsidP="00C20E31">
      <w:pPr>
        <w:numPr>
          <w:ilvl w:val="0"/>
          <w:numId w:val="1"/>
        </w:numPr>
        <w:tabs>
          <w:tab w:val="left" w:pos="1097"/>
        </w:tabs>
        <w:spacing w:line="346" w:lineRule="exact"/>
        <w:ind w:left="1100" w:hanging="360"/>
        <w:jc w:val="both"/>
      </w:pPr>
      <w:r>
        <w:t>самоплагіат - оприлюднення (частково або повністю) власних раніше опублікованих наукових результатів як нових наукових результатів;</w:t>
      </w:r>
    </w:p>
    <w:p w:rsidR="00C20E31" w:rsidRDefault="00C20E31" w:rsidP="00C20E31">
      <w:pPr>
        <w:numPr>
          <w:ilvl w:val="0"/>
          <w:numId w:val="1"/>
        </w:numPr>
        <w:tabs>
          <w:tab w:val="left" w:pos="1097"/>
        </w:tabs>
        <w:spacing w:line="346" w:lineRule="exact"/>
        <w:ind w:left="1100" w:hanging="360"/>
        <w:jc w:val="both"/>
      </w:pPr>
      <w:r>
        <w:t>фабрикація - вигадування даних чи фактів, що використовуються в освітньому процесі або наукових дослідженнях;</w:t>
      </w:r>
    </w:p>
    <w:p w:rsidR="00C20E31" w:rsidRDefault="00C20E31" w:rsidP="00C20E31">
      <w:pPr>
        <w:numPr>
          <w:ilvl w:val="0"/>
          <w:numId w:val="1"/>
        </w:numPr>
        <w:tabs>
          <w:tab w:val="left" w:pos="1097"/>
        </w:tabs>
        <w:spacing w:line="346" w:lineRule="exact"/>
        <w:ind w:left="1100" w:hanging="360"/>
        <w:jc w:val="both"/>
      </w:pPr>
      <w:r>
        <w:t>фальсифікація - свідома зміна чи модифікація вже наявних даних, що стосуються освітнього процесу чи наукових досліджень;</w:t>
      </w:r>
    </w:p>
    <w:p w:rsidR="00C20E31" w:rsidRDefault="00C20E31" w:rsidP="00C20E31">
      <w:pPr>
        <w:numPr>
          <w:ilvl w:val="0"/>
          <w:numId w:val="1"/>
        </w:numPr>
        <w:tabs>
          <w:tab w:val="left" w:pos="1097"/>
        </w:tabs>
        <w:spacing w:line="346" w:lineRule="exact"/>
        <w:ind w:left="1100" w:hanging="360"/>
        <w:jc w:val="both"/>
      </w:pPr>
      <w: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20E31" w:rsidRDefault="00C20E31" w:rsidP="00C20E31">
      <w:pPr>
        <w:numPr>
          <w:ilvl w:val="0"/>
          <w:numId w:val="1"/>
        </w:numPr>
        <w:tabs>
          <w:tab w:val="left" w:pos="1097"/>
        </w:tabs>
        <w:spacing w:line="346" w:lineRule="exact"/>
        <w:ind w:left="1100" w:hanging="360"/>
        <w:jc w:val="both"/>
      </w:pPr>
      <w: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C20E31" w:rsidRDefault="00C20E31" w:rsidP="00C20E31">
      <w:pPr>
        <w:numPr>
          <w:ilvl w:val="0"/>
          <w:numId w:val="1"/>
        </w:numPr>
        <w:tabs>
          <w:tab w:val="left" w:pos="1097"/>
        </w:tabs>
        <w:spacing w:line="346" w:lineRule="exact"/>
        <w:ind w:left="1100" w:hanging="360"/>
        <w:jc w:val="both"/>
      </w:pPr>
      <w: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C20E31" w:rsidRDefault="00C20E31" w:rsidP="00C20E31">
      <w:pPr>
        <w:numPr>
          <w:ilvl w:val="0"/>
          <w:numId w:val="1"/>
        </w:numPr>
        <w:tabs>
          <w:tab w:val="left" w:pos="1097"/>
        </w:tabs>
        <w:spacing w:after="139" w:line="346" w:lineRule="exact"/>
        <w:ind w:left="1100" w:hanging="360"/>
        <w:jc w:val="both"/>
      </w:pPr>
      <w:r>
        <w:t>необ’єктивне оцінювання - свідоме завищення або заниження оцінки результатів навчання здобувачів освіти.</w:t>
      </w:r>
    </w:p>
    <w:p w:rsidR="00C20E31" w:rsidRDefault="00C20E31" w:rsidP="00C20E31">
      <w:pPr>
        <w:spacing w:line="322" w:lineRule="exact"/>
        <w:ind w:firstLine="740"/>
      </w:pPr>
      <w:r>
        <w:rPr>
          <w:rStyle w:val="20"/>
          <w:rFonts w:eastAsia="Microsoft Sans Serif"/>
        </w:rPr>
        <w:t>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C20E31" w:rsidRDefault="00C20E31" w:rsidP="00C20E31">
      <w:pPr>
        <w:numPr>
          <w:ilvl w:val="0"/>
          <w:numId w:val="1"/>
        </w:numPr>
        <w:tabs>
          <w:tab w:val="left" w:pos="1097"/>
        </w:tabs>
        <w:spacing w:line="346" w:lineRule="exact"/>
        <w:ind w:left="1100" w:hanging="360"/>
        <w:jc w:val="both"/>
      </w:pPr>
      <w:r>
        <w:t>відмова в присвоєнні або позбавлення присвоєного педагогічного звання, кваліфікаційної категорії;</w:t>
      </w:r>
    </w:p>
    <w:p w:rsidR="00C20E31" w:rsidRDefault="00C20E31" w:rsidP="00C20E31">
      <w:pPr>
        <w:numPr>
          <w:ilvl w:val="0"/>
          <w:numId w:val="1"/>
        </w:numPr>
        <w:tabs>
          <w:tab w:val="left" w:pos="1097"/>
        </w:tabs>
        <w:spacing w:after="139" w:line="346" w:lineRule="exact"/>
        <w:ind w:left="1100" w:hanging="360"/>
        <w:jc w:val="both"/>
      </w:pPr>
      <w:r>
        <w:t>позбавлення права брати участь у роботі визначених законом органів чи займати визначені законом посади.</w:t>
      </w:r>
    </w:p>
    <w:p w:rsidR="00C20E31" w:rsidRDefault="00C20E31" w:rsidP="00C20E31">
      <w:pPr>
        <w:spacing w:line="322" w:lineRule="exact"/>
        <w:ind w:firstLine="740"/>
      </w:pPr>
      <w:r>
        <w:rPr>
          <w:rStyle w:val="20"/>
          <w:rFonts w:eastAsia="Microsoft Sans Serif"/>
        </w:rPr>
        <w:t>За порушення академічної доброчесності здобувачі освіти можуть бути притягнені до такої академічної відповідальності:</w:t>
      </w:r>
    </w:p>
    <w:p w:rsidR="00C20E31" w:rsidRDefault="00C20E31" w:rsidP="00C20E31">
      <w:pPr>
        <w:numPr>
          <w:ilvl w:val="0"/>
          <w:numId w:val="1"/>
        </w:numPr>
        <w:tabs>
          <w:tab w:val="left" w:pos="1097"/>
        </w:tabs>
        <w:spacing w:line="322" w:lineRule="exact"/>
        <w:ind w:left="740"/>
        <w:jc w:val="both"/>
      </w:pPr>
      <w:r>
        <w:t>повторне проходження оцінювання (контрольна робота, іспит, залік тощо);</w:t>
      </w:r>
    </w:p>
    <w:p w:rsidR="00C20E31" w:rsidRDefault="00C20E31" w:rsidP="00C20E31">
      <w:pPr>
        <w:numPr>
          <w:ilvl w:val="0"/>
          <w:numId w:val="1"/>
        </w:numPr>
        <w:tabs>
          <w:tab w:val="left" w:pos="1097"/>
        </w:tabs>
        <w:spacing w:line="346" w:lineRule="exact"/>
        <w:ind w:left="1100" w:hanging="360"/>
        <w:jc w:val="both"/>
      </w:pPr>
      <w:r>
        <w:t>повторне проходження відповідного освітнього компонента освітньої програми;</w:t>
      </w:r>
    </w:p>
    <w:p w:rsidR="00C20E31" w:rsidRDefault="00C20E31" w:rsidP="00C20E31">
      <w:pPr>
        <w:spacing w:line="322" w:lineRule="exact"/>
        <w:ind w:firstLine="740"/>
      </w:pPr>
      <w: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C20E31" w:rsidRDefault="00C20E31" w:rsidP="00C20E31">
      <w:pPr>
        <w:spacing w:line="322" w:lineRule="exact"/>
        <w:ind w:firstLine="740"/>
      </w:pPr>
      <w:r>
        <w:t>Кожна особа, стосовно якої порушено питання про порушення нею академічної доброчесності, має такі права:</w:t>
      </w:r>
    </w:p>
    <w:p w:rsidR="00C20E31" w:rsidRDefault="00C20E31" w:rsidP="00C20E31">
      <w:pPr>
        <w:numPr>
          <w:ilvl w:val="0"/>
          <w:numId w:val="1"/>
        </w:numPr>
        <w:tabs>
          <w:tab w:val="left" w:pos="1069"/>
        </w:tabs>
        <w:spacing w:line="346" w:lineRule="exact"/>
        <w:ind w:left="1100" w:hanging="360"/>
        <w:jc w:val="both"/>
      </w:pPr>
      <w:r>
        <w:t>ознайомлюватися з усіма матеріалами перевірки щодо встановлення факту порушення академічної доброчесності, подавати до них зауваження;</w:t>
      </w:r>
    </w:p>
    <w:p w:rsidR="00C20E31" w:rsidRDefault="00C20E31" w:rsidP="00C20E31">
      <w:pPr>
        <w:numPr>
          <w:ilvl w:val="0"/>
          <w:numId w:val="1"/>
        </w:numPr>
        <w:tabs>
          <w:tab w:val="left" w:pos="1069"/>
        </w:tabs>
        <w:spacing w:line="346" w:lineRule="exact"/>
        <w:ind w:left="1100" w:hanging="360"/>
        <w:jc w:val="both"/>
      </w:pPr>
      <w:r>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w:t>
      </w:r>
      <w:r>
        <w:lastRenderedPageBreak/>
        <w:t>порушення академічної доброчесності;</w:t>
      </w:r>
    </w:p>
    <w:p w:rsidR="00C20E31" w:rsidRDefault="00C20E31" w:rsidP="00C20E31">
      <w:pPr>
        <w:numPr>
          <w:ilvl w:val="0"/>
          <w:numId w:val="1"/>
        </w:numPr>
        <w:tabs>
          <w:tab w:val="left" w:pos="1069"/>
        </w:tabs>
        <w:spacing w:line="346" w:lineRule="exact"/>
        <w:ind w:left="1100" w:hanging="360"/>
        <w:jc w:val="both"/>
      </w:pPr>
      <w: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C20E31" w:rsidRDefault="00C20E31" w:rsidP="00C20E31">
      <w:pPr>
        <w:numPr>
          <w:ilvl w:val="0"/>
          <w:numId w:val="1"/>
        </w:numPr>
        <w:tabs>
          <w:tab w:val="left" w:pos="1069"/>
        </w:tabs>
        <w:spacing w:after="413" w:line="346" w:lineRule="exact"/>
        <w:ind w:left="1100" w:hanging="360"/>
        <w:jc w:val="both"/>
      </w:pPr>
      <w:r>
        <w:t>оскаржити рішення про притягнення до академічної відповідальності до органу, уповноваженого розглядати апеляції, або до суду.</w:t>
      </w:r>
    </w:p>
    <w:p w:rsidR="00C20E31" w:rsidRDefault="00C20E31" w:rsidP="00C20E31">
      <w:pPr>
        <w:keepNext/>
        <w:keepLines/>
        <w:spacing w:after="244" w:line="280" w:lineRule="exact"/>
        <w:ind w:left="540"/>
      </w:pPr>
      <w:bookmarkStart w:id="5" w:name="bookmark4"/>
      <w:r>
        <w:t>3. Критерії, правила і процедури оцінювання здобувачів освіти</w:t>
      </w:r>
      <w:bookmarkEnd w:id="5"/>
    </w:p>
    <w:p w:rsidR="00C20E31" w:rsidRDefault="00C20E31" w:rsidP="00C20E31">
      <w:pPr>
        <w:spacing w:line="322" w:lineRule="exact"/>
        <w:ind w:firstLine="740"/>
      </w:pPr>
      <w: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C20E31" w:rsidRDefault="00C20E31" w:rsidP="00C20E31">
      <w:pPr>
        <w:spacing w:line="322" w:lineRule="exact"/>
        <w:ind w:firstLine="740"/>
      </w:pPr>
      <w: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C20E31" w:rsidRDefault="00C20E31" w:rsidP="00C20E31">
      <w:pPr>
        <w:spacing w:line="322" w:lineRule="exact"/>
        <w:ind w:firstLine="740"/>
      </w:pPr>
      <w: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C20E31" w:rsidRDefault="00C20E31" w:rsidP="00C20E31">
      <w:pPr>
        <w:spacing w:line="322" w:lineRule="exact"/>
        <w:ind w:firstLine="740"/>
      </w:pPr>
      <w: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C20E31" w:rsidRDefault="00C20E31" w:rsidP="00C20E31">
      <w:pPr>
        <w:spacing w:line="322" w:lineRule="exact"/>
        <w:ind w:firstLine="740"/>
      </w:pPr>
      <w:r>
        <w:t>До ключових компетентностей належать:</w:t>
      </w:r>
    </w:p>
    <w:p w:rsidR="00C20E31" w:rsidRDefault="00C20E31" w:rsidP="00C20E31">
      <w:pPr>
        <w:numPr>
          <w:ilvl w:val="0"/>
          <w:numId w:val="3"/>
        </w:numPr>
        <w:tabs>
          <w:tab w:val="left" w:pos="1069"/>
        </w:tabs>
        <w:spacing w:line="322" w:lineRule="exact"/>
        <w:ind w:firstLine="740"/>
        <w:jc w:val="both"/>
      </w:pPr>
      <w: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20E31" w:rsidRDefault="00C20E31" w:rsidP="00C20E31">
      <w:pPr>
        <w:numPr>
          <w:ilvl w:val="0"/>
          <w:numId w:val="3"/>
        </w:numPr>
        <w:tabs>
          <w:tab w:val="left" w:pos="1069"/>
        </w:tabs>
        <w:spacing w:line="322" w:lineRule="exact"/>
        <w:ind w:firstLine="740"/>
        <w:jc w:val="both"/>
      </w:pPr>
      <w:r>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20E31" w:rsidRDefault="00C20E31" w:rsidP="00C20E31">
      <w:pPr>
        <w:numPr>
          <w:ilvl w:val="0"/>
          <w:numId w:val="3"/>
        </w:numPr>
        <w:tabs>
          <w:tab w:val="left" w:pos="1066"/>
        </w:tabs>
        <w:spacing w:line="322" w:lineRule="exact"/>
        <w:ind w:firstLine="740"/>
        <w:jc w:val="both"/>
      </w:pPr>
      <w: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20E31" w:rsidRDefault="00C20E31" w:rsidP="00C20E31">
      <w:pPr>
        <w:numPr>
          <w:ilvl w:val="0"/>
          <w:numId w:val="3"/>
        </w:numPr>
        <w:tabs>
          <w:tab w:val="left" w:pos="1066"/>
        </w:tabs>
        <w:spacing w:line="322" w:lineRule="exact"/>
        <w:ind w:firstLine="740"/>
        <w:jc w:val="both"/>
      </w:pPr>
      <w: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20E31" w:rsidRDefault="00C20E31" w:rsidP="00C20E31">
      <w:pPr>
        <w:numPr>
          <w:ilvl w:val="0"/>
          <w:numId w:val="3"/>
        </w:numPr>
        <w:tabs>
          <w:tab w:val="left" w:pos="1076"/>
        </w:tabs>
        <w:spacing w:line="322" w:lineRule="exact"/>
        <w:ind w:firstLine="740"/>
        <w:jc w:val="both"/>
      </w:pPr>
      <w:r>
        <w:t>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20E31" w:rsidRDefault="00C20E31" w:rsidP="00C20E31">
      <w:pPr>
        <w:numPr>
          <w:ilvl w:val="0"/>
          <w:numId w:val="3"/>
        </w:numPr>
        <w:tabs>
          <w:tab w:val="left" w:pos="1066"/>
        </w:tabs>
        <w:spacing w:line="322" w:lineRule="exact"/>
        <w:ind w:firstLine="740"/>
        <w:jc w:val="both"/>
      </w:pPr>
      <w:r>
        <w:lastRenderedPageBreak/>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20E31" w:rsidRDefault="00C20E31" w:rsidP="00C20E31">
      <w:pPr>
        <w:numPr>
          <w:ilvl w:val="0"/>
          <w:numId w:val="3"/>
        </w:numPr>
        <w:tabs>
          <w:tab w:val="left" w:pos="1066"/>
        </w:tabs>
        <w:spacing w:line="322" w:lineRule="exact"/>
        <w:ind w:firstLine="740"/>
        <w:jc w:val="both"/>
      </w:pPr>
      <w: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20E31" w:rsidRDefault="00C20E31" w:rsidP="00C20E31">
      <w:pPr>
        <w:numPr>
          <w:ilvl w:val="0"/>
          <w:numId w:val="3"/>
        </w:numPr>
        <w:tabs>
          <w:tab w:val="left" w:pos="1071"/>
        </w:tabs>
        <w:spacing w:line="322" w:lineRule="exact"/>
        <w:ind w:firstLine="740"/>
        <w:jc w:val="both"/>
      </w:pPr>
      <w: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20E31" w:rsidRDefault="00C20E31" w:rsidP="00C20E31">
      <w:pPr>
        <w:numPr>
          <w:ilvl w:val="0"/>
          <w:numId w:val="3"/>
        </w:numPr>
        <w:tabs>
          <w:tab w:val="left" w:pos="1071"/>
        </w:tabs>
        <w:spacing w:line="322" w:lineRule="exact"/>
        <w:ind w:firstLine="740"/>
        <w:jc w:val="both"/>
      </w:pPr>
      <w: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20E31" w:rsidRDefault="00C20E31" w:rsidP="00C20E31">
      <w:pPr>
        <w:numPr>
          <w:ilvl w:val="0"/>
          <w:numId w:val="3"/>
        </w:numPr>
        <w:tabs>
          <w:tab w:val="left" w:pos="1206"/>
        </w:tabs>
        <w:spacing w:line="322" w:lineRule="exact"/>
        <w:ind w:firstLine="740"/>
        <w:jc w:val="both"/>
      </w:pPr>
      <w:r>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20E31" w:rsidRDefault="00C20E31" w:rsidP="00C20E31">
      <w:pPr>
        <w:numPr>
          <w:ilvl w:val="0"/>
          <w:numId w:val="3"/>
        </w:numPr>
        <w:tabs>
          <w:tab w:val="left" w:pos="1201"/>
        </w:tabs>
        <w:spacing w:line="322" w:lineRule="exact"/>
        <w:ind w:firstLine="740"/>
        <w:jc w:val="both"/>
      </w:pPr>
      <w: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20E31" w:rsidRDefault="00C20E31" w:rsidP="00C20E31">
      <w:pPr>
        <w:spacing w:line="322" w:lineRule="exact"/>
        <w:ind w:firstLine="740"/>
      </w:pPr>
      <w:r>
        <w:t>Основними функціями оцінювання навчальних досягнень учнів є:</w:t>
      </w:r>
    </w:p>
    <w:p w:rsidR="00C20E31" w:rsidRDefault="00C20E31" w:rsidP="00C20E31">
      <w:pPr>
        <w:spacing w:line="322" w:lineRule="exact"/>
        <w:ind w:left="1100" w:right="1160" w:hanging="360"/>
      </w:pPr>
      <w:r>
        <w:t>-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C20E31" w:rsidRDefault="00C20E31" w:rsidP="00C20E31">
      <w:pPr>
        <w:numPr>
          <w:ilvl w:val="0"/>
          <w:numId w:val="1"/>
        </w:numPr>
        <w:tabs>
          <w:tab w:val="left" w:pos="1095"/>
        </w:tabs>
        <w:spacing w:line="322" w:lineRule="exact"/>
        <w:ind w:left="1100" w:hanging="360"/>
        <w:jc w:val="both"/>
      </w:pPr>
      <w:r>
        <w:t>навчальна - сприяє повторенню, уточненню й поглибленню знань, їх систематизації, вдосконаленню умінь та навичок;</w:t>
      </w:r>
    </w:p>
    <w:p w:rsidR="00C20E31" w:rsidRDefault="00C20E31" w:rsidP="00C20E31">
      <w:pPr>
        <w:numPr>
          <w:ilvl w:val="0"/>
          <w:numId w:val="1"/>
        </w:numPr>
        <w:tabs>
          <w:tab w:val="left" w:pos="1095"/>
        </w:tabs>
        <w:spacing w:line="322" w:lineRule="exact"/>
        <w:ind w:left="1100" w:hanging="360"/>
        <w:jc w:val="both"/>
      </w:pPr>
      <w: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C20E31" w:rsidRDefault="00C20E31" w:rsidP="00C20E31">
      <w:pPr>
        <w:numPr>
          <w:ilvl w:val="0"/>
          <w:numId w:val="1"/>
        </w:numPr>
        <w:tabs>
          <w:tab w:val="left" w:pos="1095"/>
        </w:tabs>
        <w:spacing w:line="322" w:lineRule="exact"/>
        <w:ind w:left="740"/>
        <w:jc w:val="both"/>
      </w:pPr>
      <w:r>
        <w:t>стимулювально-мотиваційна - формує позитивні мотиви навчання;</w:t>
      </w:r>
    </w:p>
    <w:p w:rsidR="00C20E31" w:rsidRDefault="00C20E31" w:rsidP="00C20E31">
      <w:pPr>
        <w:numPr>
          <w:ilvl w:val="0"/>
          <w:numId w:val="1"/>
        </w:numPr>
        <w:tabs>
          <w:tab w:val="left" w:pos="1095"/>
        </w:tabs>
        <w:spacing w:line="322" w:lineRule="exact"/>
        <w:ind w:left="1100" w:hanging="360"/>
        <w:jc w:val="both"/>
      </w:pPr>
      <w: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C20E31" w:rsidRDefault="00C20E31" w:rsidP="00C20E31">
      <w:pPr>
        <w:spacing w:line="322" w:lineRule="exact"/>
        <w:ind w:left="740"/>
      </w:pPr>
      <w:r>
        <w:t>При оцінюванні навчальних досягнень учнів мають ураховуватися:</w:t>
      </w:r>
    </w:p>
    <w:p w:rsidR="00C20E31" w:rsidRDefault="00C20E31" w:rsidP="00C20E31">
      <w:pPr>
        <w:numPr>
          <w:ilvl w:val="0"/>
          <w:numId w:val="1"/>
        </w:numPr>
        <w:tabs>
          <w:tab w:val="left" w:pos="1095"/>
        </w:tabs>
        <w:spacing w:line="322" w:lineRule="exact"/>
        <w:ind w:left="1100" w:hanging="360"/>
        <w:jc w:val="both"/>
      </w:pPr>
      <w:r>
        <w:t>характеристики відповіді учня: правильність, логічність, обґрунтованість, цілісність;</w:t>
      </w:r>
    </w:p>
    <w:p w:rsidR="00C20E31" w:rsidRDefault="00C20E31" w:rsidP="00C20E31">
      <w:pPr>
        <w:numPr>
          <w:ilvl w:val="0"/>
          <w:numId w:val="1"/>
        </w:numPr>
        <w:tabs>
          <w:tab w:val="left" w:pos="1095"/>
        </w:tabs>
        <w:spacing w:line="322" w:lineRule="exact"/>
        <w:ind w:left="740"/>
        <w:jc w:val="both"/>
      </w:pPr>
      <w:r>
        <w:t>якість знань: повнота, глибина, гнучкість, системність, міцність;</w:t>
      </w:r>
    </w:p>
    <w:p w:rsidR="00C20E31" w:rsidRDefault="00C20E31" w:rsidP="00C20E31">
      <w:pPr>
        <w:numPr>
          <w:ilvl w:val="0"/>
          <w:numId w:val="1"/>
        </w:numPr>
        <w:tabs>
          <w:tab w:val="left" w:pos="1095"/>
        </w:tabs>
        <w:spacing w:line="322" w:lineRule="exact"/>
        <w:ind w:left="740"/>
        <w:jc w:val="both"/>
      </w:pPr>
      <w:r>
        <w:t>сформованість предметних умінь і навичок;</w:t>
      </w:r>
    </w:p>
    <w:p w:rsidR="00C20E31" w:rsidRDefault="00C20E31" w:rsidP="00C20E31">
      <w:pPr>
        <w:numPr>
          <w:ilvl w:val="0"/>
          <w:numId w:val="1"/>
        </w:numPr>
        <w:tabs>
          <w:tab w:val="left" w:pos="1095"/>
        </w:tabs>
        <w:spacing w:line="322" w:lineRule="exact"/>
        <w:ind w:left="1100" w:hanging="360"/>
        <w:jc w:val="both"/>
      </w:pPr>
      <w:r>
        <w:t xml:space="preserve">рівень володіння розумовими операціями: вміння аналізувати, синтезувати, порівнювати, абстрагувати, класифікувати, узагальнювати, робити висновки </w:t>
      </w:r>
      <w:r>
        <w:lastRenderedPageBreak/>
        <w:t>тощо;</w:t>
      </w:r>
    </w:p>
    <w:p w:rsidR="00C20E31" w:rsidRDefault="00C20E31" w:rsidP="00C20E31">
      <w:pPr>
        <w:numPr>
          <w:ilvl w:val="0"/>
          <w:numId w:val="1"/>
        </w:numPr>
        <w:tabs>
          <w:tab w:val="left" w:pos="1095"/>
        </w:tabs>
        <w:spacing w:line="322" w:lineRule="exact"/>
        <w:ind w:left="1100" w:hanging="360"/>
        <w:jc w:val="both"/>
      </w:pPr>
      <w:r>
        <w:t>досвід творчої діяльності (вміння виявляти проблеми та розв'язувати їх, формулювати гіпотези);</w:t>
      </w:r>
    </w:p>
    <w:p w:rsidR="00C20E31" w:rsidRDefault="00C20E31" w:rsidP="00C20E31">
      <w:pPr>
        <w:numPr>
          <w:ilvl w:val="0"/>
          <w:numId w:val="1"/>
        </w:numPr>
        <w:tabs>
          <w:tab w:val="left" w:pos="1095"/>
        </w:tabs>
        <w:spacing w:line="322" w:lineRule="exact"/>
        <w:ind w:left="740"/>
        <w:jc w:val="both"/>
      </w:pPr>
      <w:r>
        <w:t>самостійність оцінних суджень.</w:t>
      </w:r>
    </w:p>
    <w:p w:rsidR="00C20E31" w:rsidRDefault="00C20E31" w:rsidP="00C20E31">
      <w:pPr>
        <w:spacing w:line="322" w:lineRule="exact"/>
        <w:ind w:left="740"/>
      </w:pPr>
      <w:r>
        <w:t>Характеристики якості знань взаємопов'язані між собою і доповнюють одна</w:t>
      </w:r>
    </w:p>
    <w:p w:rsidR="00C20E31" w:rsidRDefault="00C20E31" w:rsidP="00C20E31">
      <w:pPr>
        <w:spacing w:line="322" w:lineRule="exact"/>
      </w:pPr>
      <w:r>
        <w:t>одну.</w:t>
      </w:r>
    </w:p>
    <w:p w:rsidR="00C20E31" w:rsidRDefault="00C20E31" w:rsidP="00C20E31">
      <w:pPr>
        <w:spacing w:line="322" w:lineRule="exact"/>
        <w:ind w:left="740"/>
      </w:pPr>
      <w:r>
        <w:rPr>
          <w:rStyle w:val="20"/>
          <w:rFonts w:eastAsia="Microsoft Sans Serif"/>
        </w:rPr>
        <w:t>Повнота знань</w:t>
      </w:r>
      <w:r>
        <w:t xml:space="preserve"> - кількість знань, визначених навчальною програмою.</w:t>
      </w:r>
    </w:p>
    <w:p w:rsidR="00C20E31" w:rsidRDefault="00C20E31" w:rsidP="00C20E31">
      <w:pPr>
        <w:spacing w:line="322" w:lineRule="exact"/>
        <w:ind w:left="740"/>
      </w:pPr>
      <w:r>
        <w:rPr>
          <w:rStyle w:val="20"/>
          <w:rFonts w:eastAsia="Microsoft Sans Serif"/>
        </w:rPr>
        <w:t>Глибина знань</w:t>
      </w:r>
      <w:r>
        <w:t xml:space="preserve"> - усвідомленість існуючих зв'язків між групами знань.</w:t>
      </w:r>
    </w:p>
    <w:p w:rsidR="00C20E31" w:rsidRDefault="00C20E31" w:rsidP="00C20E31">
      <w:pPr>
        <w:spacing w:line="322" w:lineRule="exact"/>
        <w:ind w:firstLine="740"/>
      </w:pPr>
      <w:r>
        <w:rPr>
          <w:rStyle w:val="20"/>
          <w:rFonts w:eastAsia="Microsoft Sans Serif"/>
        </w:rPr>
        <w:t>Гнучкість знань</w:t>
      </w:r>
      <w: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C20E31" w:rsidRDefault="00C20E31" w:rsidP="00C20E31">
      <w:pPr>
        <w:spacing w:line="322" w:lineRule="exact"/>
        <w:ind w:firstLine="740"/>
      </w:pPr>
      <w:r>
        <w:rPr>
          <w:rStyle w:val="20"/>
          <w:rFonts w:eastAsia="Microsoft Sans Serif"/>
        </w:rPr>
        <w:t>Системність знань</w:t>
      </w:r>
      <w:r>
        <w:t xml:space="preserve"> - усвідомлення структури знань, їх ієрархії і послідовності, тобто усвідомлення одних знань як базових для інших.</w:t>
      </w:r>
    </w:p>
    <w:p w:rsidR="00C20E31" w:rsidRDefault="00C20E31" w:rsidP="00C20E31">
      <w:pPr>
        <w:spacing w:line="322" w:lineRule="exact"/>
        <w:ind w:firstLine="740"/>
      </w:pPr>
      <w:r>
        <w:rPr>
          <w:rStyle w:val="20"/>
          <w:rFonts w:eastAsia="Microsoft Sans Serif"/>
        </w:rPr>
        <w:t>Міцність знань</w:t>
      </w:r>
      <w:r>
        <w:t xml:space="preserve"> - тривалість збереження їх в пам'яті, відтворення їх в необхідних ситуаціях.</w:t>
      </w:r>
    </w:p>
    <w:p w:rsidR="00C20E31" w:rsidRDefault="00C20E31" w:rsidP="00C20E31">
      <w:pPr>
        <w:spacing w:line="322" w:lineRule="exact"/>
        <w:ind w:left="740"/>
      </w:pPr>
      <w:r>
        <w:t>Знання є складовою умінь учнів діяти.</w:t>
      </w:r>
    </w:p>
    <w:p w:rsidR="00C20E31" w:rsidRDefault="00C20E31" w:rsidP="00C20E31">
      <w:pPr>
        <w:spacing w:line="322" w:lineRule="exact"/>
        <w:ind w:firstLine="740"/>
      </w:pPr>
      <w:r>
        <w:t>Уміння виявляються в різних видах діяльності і поділяються на розумові і практичні.</w:t>
      </w:r>
    </w:p>
    <w:p w:rsidR="00C20E31" w:rsidRDefault="00C20E31" w:rsidP="00C20E31">
      <w:pPr>
        <w:spacing w:line="322" w:lineRule="exact"/>
        <w:ind w:firstLine="740"/>
      </w:pPr>
      <w:r>
        <w:t>Навички - дії доведені до автоматизму у результаті виконання вправ. Для сформованих навичок характерні швидкість і точність відтворення.</w:t>
      </w:r>
    </w:p>
    <w:p w:rsidR="00C20E31" w:rsidRDefault="00C20E31" w:rsidP="00C20E31">
      <w:pPr>
        <w:spacing w:line="322" w:lineRule="exact"/>
        <w:ind w:firstLine="740"/>
      </w:pPr>
      <w:r>
        <w:t>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C20E31" w:rsidRDefault="00C20E31" w:rsidP="00C20E31">
      <w:pPr>
        <w:spacing w:line="322" w:lineRule="exact"/>
        <w:ind w:firstLine="740"/>
      </w:pPr>
      <w:r>
        <w:t>Названі вище орієнтири покладено в основу чотирьох рівнів навчальних досягнень учнів: початкового, середнього, достатнього, високого.</w:t>
      </w:r>
    </w:p>
    <w:p w:rsidR="00C20E31" w:rsidRDefault="00C20E31" w:rsidP="00C20E31">
      <w:pPr>
        <w:spacing w:line="322" w:lineRule="exact"/>
        <w:ind w:left="740"/>
      </w:pPr>
      <w:r>
        <w:t>Вони визначаються за такими характеристиками:</w:t>
      </w:r>
    </w:p>
    <w:p w:rsidR="00C20E31" w:rsidRDefault="00C20E31" w:rsidP="00C20E31">
      <w:pPr>
        <w:spacing w:line="322" w:lineRule="exact"/>
        <w:ind w:firstLine="740"/>
      </w:pPr>
      <w:r>
        <w:rPr>
          <w:rStyle w:val="20"/>
          <w:rFonts w:eastAsia="Microsoft Sans Serif"/>
        </w:rPr>
        <w:t>Перший рівень</w:t>
      </w:r>
      <w:r>
        <w:t xml:space="preserve"> - початковий. Відповідь учня (учениці) фрагментарна,характеризується початковими уявленнями про предмет вивчення.</w:t>
      </w:r>
    </w:p>
    <w:p w:rsidR="00C20E31" w:rsidRDefault="00C20E31" w:rsidP="00C20E31">
      <w:pPr>
        <w:spacing w:line="322" w:lineRule="exact"/>
        <w:ind w:firstLine="740"/>
      </w:pPr>
      <w:r>
        <w:rPr>
          <w:rStyle w:val="20"/>
          <w:rFonts w:eastAsia="Microsoft Sans Serif"/>
        </w:rPr>
        <w:t>Другий рівень</w:t>
      </w:r>
      <w: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C20E31" w:rsidRDefault="00C20E31" w:rsidP="00C20E31">
      <w:pPr>
        <w:spacing w:line="322" w:lineRule="exact"/>
        <w:ind w:firstLine="740"/>
      </w:pPr>
      <w:r>
        <w:rPr>
          <w:rStyle w:val="20"/>
          <w:rFonts w:eastAsia="Microsoft Sans Serif"/>
        </w:rPr>
        <w:t>Третій рівень</w:t>
      </w:r>
      <w: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C20E31" w:rsidRDefault="00C20E31" w:rsidP="00C20E31">
      <w:pPr>
        <w:spacing w:line="322" w:lineRule="exact"/>
        <w:ind w:firstLine="740"/>
      </w:pPr>
      <w:r>
        <w:rPr>
          <w:rStyle w:val="20"/>
          <w:rFonts w:eastAsia="Microsoft Sans Serif"/>
        </w:rPr>
        <w:t>Четвертий рівень</w:t>
      </w:r>
      <w: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C20E31" w:rsidRDefault="00C20E31" w:rsidP="00C20E31">
      <w:pPr>
        <w:spacing w:line="322" w:lineRule="exact"/>
        <w:ind w:firstLine="740"/>
      </w:pPr>
      <w: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C20E31" w:rsidRDefault="00C20E31" w:rsidP="00C20E31">
      <w:pPr>
        <w:spacing w:line="322" w:lineRule="exact"/>
        <w:ind w:firstLine="740"/>
      </w:pPr>
      <w:r>
        <w:t>Кожний наступний рівень вимог вбирає в себе вимоги до попереднього, а також додає нові характеристики.</w:t>
      </w:r>
    </w:p>
    <w:p w:rsidR="00C20E31" w:rsidRDefault="00C20E31" w:rsidP="00C20E31">
      <w:pPr>
        <w:spacing w:line="322" w:lineRule="exact"/>
        <w:ind w:firstLine="740"/>
      </w:pPr>
      <w:r>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w:t>
      </w:r>
      <w:r>
        <w:lastRenderedPageBreak/>
        <w:t>оцінюються, та показником оцінки в балах.</w:t>
      </w:r>
    </w:p>
    <w:p w:rsidR="00C20E31" w:rsidRDefault="00C20E31" w:rsidP="00C20E31">
      <w:pPr>
        <w:spacing w:line="322" w:lineRule="exact"/>
        <w:ind w:firstLine="740"/>
      </w:pPr>
      <w: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C20E31" w:rsidRDefault="00C20E31" w:rsidP="00C20E31">
      <w:pPr>
        <w:spacing w:line="322" w:lineRule="exact"/>
        <w:ind w:firstLine="740"/>
      </w:pPr>
      <w: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 ( додаток 1 )</w:t>
      </w:r>
    </w:p>
    <w:p w:rsidR="00C20E31" w:rsidRDefault="00C20E31" w:rsidP="00C20E31">
      <w:pPr>
        <w:spacing w:line="322" w:lineRule="exact"/>
        <w:ind w:firstLine="740"/>
      </w:pPr>
      <w: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20E31" w:rsidRDefault="00C20E31" w:rsidP="00C20E31">
      <w:pPr>
        <w:spacing w:line="322" w:lineRule="exact"/>
        <w:ind w:firstLine="740"/>
      </w:pPr>
      <w: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C20E31" w:rsidRDefault="00C20E31" w:rsidP="00C20E31">
      <w:pPr>
        <w:spacing w:line="322" w:lineRule="exact"/>
        <w:ind w:firstLine="740"/>
      </w:pPr>
      <w: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C20E31" w:rsidRPr="00EA6AC2" w:rsidRDefault="00C20E31" w:rsidP="00C20E31">
      <w:pPr>
        <w:spacing w:line="322" w:lineRule="exact"/>
        <w:ind w:firstLine="740"/>
      </w:pPr>
      <w:r>
        <w:t xml:space="preserve">З метою неперервного відстеження результатів початкової освіти, їх </w:t>
      </w:r>
      <w:r w:rsidRPr="00EA6AC2">
        <w:t>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C20E31" w:rsidRPr="00EA6AC2" w:rsidRDefault="00C20E31" w:rsidP="00C20E31">
      <w:pPr>
        <w:pStyle w:val="a7"/>
        <w:ind w:firstLine="600"/>
        <w:jc w:val="both"/>
        <w:rPr>
          <w:rFonts w:ascii="Times New Roman" w:hAnsi="Times New Roman" w:cs="Times New Roman"/>
          <w:sz w:val="28"/>
          <w:szCs w:val="28"/>
        </w:rPr>
      </w:pPr>
      <w:r w:rsidRPr="00EA6AC2">
        <w:rPr>
          <w:rFonts w:ascii="Times New Roman" w:hAnsi="Times New Roman" w:cs="Times New Roman"/>
          <w:sz w:val="28"/>
          <w:szCs w:val="28"/>
        </w:rPr>
        <w:t>Навчальні досягнення учнів 3-11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r>
        <w:rPr>
          <w:rFonts w:ascii="Times New Roman" w:hAnsi="Times New Roman" w:cs="Times New Roman"/>
          <w:sz w:val="28"/>
          <w:szCs w:val="28"/>
        </w:rPr>
        <w:t xml:space="preserve"> ( додаток 2 )</w:t>
      </w:r>
    </w:p>
    <w:p w:rsidR="00C20E31" w:rsidRPr="00EA6AC2" w:rsidRDefault="00C20E31" w:rsidP="00C20E31">
      <w:pPr>
        <w:pStyle w:val="a7"/>
        <w:ind w:firstLine="600"/>
        <w:jc w:val="both"/>
        <w:rPr>
          <w:rFonts w:ascii="Times New Roman" w:hAnsi="Times New Roman" w:cs="Times New Roman"/>
          <w:sz w:val="28"/>
          <w:szCs w:val="28"/>
        </w:rPr>
      </w:pPr>
      <w:r w:rsidRPr="00EA6AC2">
        <w:rPr>
          <w:rFonts w:ascii="Times New Roman" w:hAnsi="Times New Roman" w:cs="Times New Roman"/>
          <w:sz w:val="28"/>
          <w:szCs w:val="28"/>
        </w:rPr>
        <w:t>Видами оцінювання навчальних досягнень учнів є поточне, тематичне, семестрове, річне оцінювання та державна підсумкова атестація.</w:t>
      </w:r>
    </w:p>
    <w:p w:rsidR="00C20E31" w:rsidRDefault="00C20E31" w:rsidP="00C20E31">
      <w:pPr>
        <w:spacing w:line="322" w:lineRule="exact"/>
        <w:ind w:firstLine="600"/>
      </w:pPr>
      <w:r w:rsidRPr="00EA6AC2">
        <w:rPr>
          <w:rStyle w:val="20"/>
          <w:rFonts w:eastAsia="Microsoft Sans Serif"/>
        </w:rPr>
        <w:t>Поточне оцінювання</w:t>
      </w:r>
      <w:r w:rsidRPr="00EA6AC2">
        <w:t xml:space="preserve"> - це процес встановлення</w:t>
      </w:r>
      <w:r>
        <w:t xml:space="preserve"> рівня навчальних досягнень учня (учениці) в оволодінні змістом предмета, уміннями та навичками відповідно до вимог навчальних програм.</w:t>
      </w:r>
    </w:p>
    <w:p w:rsidR="00C20E31" w:rsidRDefault="00C20E31" w:rsidP="00C20E31">
      <w:pPr>
        <w:spacing w:line="322" w:lineRule="exact"/>
        <w:ind w:firstLine="600"/>
      </w:pPr>
      <w: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C20E31" w:rsidRDefault="00C20E31" w:rsidP="00C20E31">
      <w:pPr>
        <w:spacing w:line="322" w:lineRule="exact"/>
        <w:ind w:firstLine="600"/>
      </w:pPr>
      <w:r>
        <w:t>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C20E31" w:rsidRDefault="00C20E31" w:rsidP="00C20E31">
      <w:pPr>
        <w:spacing w:line="322" w:lineRule="exact"/>
        <w:ind w:firstLine="600"/>
      </w:pPr>
      <w: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C20E31" w:rsidRDefault="00C20E31" w:rsidP="00C20E31">
      <w:pPr>
        <w:spacing w:line="322" w:lineRule="exact"/>
        <w:ind w:firstLine="600"/>
      </w:pPr>
      <w:r>
        <w:lastRenderedPageBreak/>
        <w:t>Інформація, отримана на підставі поточного контролю, є основною для коригування роботи вчителя на уроці.</w:t>
      </w:r>
    </w:p>
    <w:p w:rsidR="00C20E31" w:rsidRDefault="00C20E31" w:rsidP="00C20E31">
      <w:pPr>
        <w:spacing w:line="322" w:lineRule="exact"/>
        <w:ind w:firstLine="600"/>
      </w:pPr>
      <w:r>
        <w:rPr>
          <w:rStyle w:val="20"/>
          <w:rFonts w:eastAsia="Microsoft Sans Serif"/>
        </w:rPr>
        <w:t>Тематичному оцінюванню</w:t>
      </w:r>
      <w:r>
        <w:t xml:space="preserve"> навчальних досягнень підлягають основні результати вивчення теми (розділу).</w:t>
      </w:r>
    </w:p>
    <w:p w:rsidR="00C20E31" w:rsidRDefault="00C20E31" w:rsidP="00C20E31">
      <w:pPr>
        <w:spacing w:line="322" w:lineRule="exact"/>
        <w:ind w:firstLine="600"/>
      </w:pPr>
      <w:r>
        <w:t>Тематичне оцінювання навчальних досягнень учнів забезпечує:</w:t>
      </w:r>
    </w:p>
    <w:p w:rsidR="00C20E31" w:rsidRDefault="00C20E31" w:rsidP="00C20E31">
      <w:pPr>
        <w:numPr>
          <w:ilvl w:val="0"/>
          <w:numId w:val="1"/>
        </w:numPr>
        <w:tabs>
          <w:tab w:val="left" w:pos="1110"/>
        </w:tabs>
        <w:spacing w:line="322" w:lineRule="exact"/>
        <w:ind w:firstLine="740"/>
        <w:jc w:val="both"/>
      </w:pPr>
      <w:r>
        <w:t>усунення безсистемності в оцінюванні;</w:t>
      </w:r>
    </w:p>
    <w:p w:rsidR="00C20E31" w:rsidRDefault="00C20E31" w:rsidP="00C20E31">
      <w:pPr>
        <w:numPr>
          <w:ilvl w:val="0"/>
          <w:numId w:val="1"/>
        </w:numPr>
        <w:tabs>
          <w:tab w:val="left" w:pos="1110"/>
        </w:tabs>
        <w:spacing w:line="322" w:lineRule="exact"/>
        <w:ind w:firstLine="740"/>
        <w:jc w:val="both"/>
      </w:pPr>
      <w:r>
        <w:t>підвищення об'єктивності оцінки знань, навичок і вмінь;</w:t>
      </w:r>
    </w:p>
    <w:p w:rsidR="00C20E31" w:rsidRDefault="00C20E31" w:rsidP="00C20E31">
      <w:pPr>
        <w:numPr>
          <w:ilvl w:val="0"/>
          <w:numId w:val="1"/>
        </w:numPr>
        <w:tabs>
          <w:tab w:val="left" w:pos="1110"/>
        </w:tabs>
        <w:spacing w:line="322" w:lineRule="exact"/>
        <w:ind w:firstLine="740"/>
        <w:jc w:val="both"/>
      </w:pPr>
      <w:r>
        <w:t>індивідуальний та диференційований підхід до організації навчання;</w:t>
      </w:r>
    </w:p>
    <w:p w:rsidR="00C20E31" w:rsidRDefault="00C20E31" w:rsidP="00C20E31">
      <w:pPr>
        <w:numPr>
          <w:ilvl w:val="0"/>
          <w:numId w:val="1"/>
        </w:numPr>
        <w:tabs>
          <w:tab w:val="left" w:pos="1110"/>
        </w:tabs>
        <w:spacing w:line="322" w:lineRule="exact"/>
        <w:ind w:firstLine="740"/>
        <w:jc w:val="both"/>
      </w:pPr>
      <w:r>
        <w:t>систематизацію й узагальнення навчального матеріалу;</w:t>
      </w:r>
    </w:p>
    <w:p w:rsidR="00C20E31" w:rsidRDefault="00C20E31" w:rsidP="00C20E31">
      <w:pPr>
        <w:numPr>
          <w:ilvl w:val="0"/>
          <w:numId w:val="1"/>
        </w:numPr>
        <w:tabs>
          <w:tab w:val="left" w:pos="1110"/>
        </w:tabs>
        <w:spacing w:line="322" w:lineRule="exact"/>
        <w:ind w:left="1100" w:hanging="360"/>
        <w:jc w:val="both"/>
      </w:pPr>
      <w:r>
        <w:t>концентрацію уваги учнів до найсуттєвішого в системі знань з кожного предмета.</w:t>
      </w:r>
    </w:p>
    <w:p w:rsidR="00C20E31" w:rsidRDefault="00C20E31" w:rsidP="00C20E31">
      <w:pPr>
        <w:spacing w:line="322" w:lineRule="exact"/>
        <w:ind w:right="260" w:firstLine="740"/>
      </w:pPr>
      <w: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C20E31" w:rsidRDefault="00C20E31" w:rsidP="00C20E31">
      <w:pPr>
        <w:spacing w:line="322" w:lineRule="exact"/>
        <w:ind w:firstLine="740"/>
      </w:pPr>
      <w: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C20E31" w:rsidRDefault="00C20E31" w:rsidP="00C20E31">
      <w:pPr>
        <w:spacing w:line="322" w:lineRule="exact"/>
        <w:ind w:right="260" w:firstLine="740"/>
      </w:pPr>
      <w:r>
        <w:rPr>
          <w:rStyle w:val="20"/>
          <w:rFonts w:eastAsia="Microsoft Sans Serif"/>
        </w:rPr>
        <w:t>Оцінка за семестр виставляється за результатами тематичного оцінювання, а за рік - на основі семестрових оцінок.</w:t>
      </w:r>
    </w:p>
    <w:p w:rsidR="00C20E31" w:rsidRDefault="00C20E31" w:rsidP="00C20E31">
      <w:pPr>
        <w:spacing w:line="322" w:lineRule="exact"/>
        <w:ind w:firstLine="740"/>
      </w:pPr>
      <w: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C20E31" w:rsidRDefault="00C20E31" w:rsidP="00C20E31">
      <w:pPr>
        <w:spacing w:line="322" w:lineRule="exact"/>
        <w:ind w:firstLine="740"/>
      </w:pPr>
      <w:r>
        <w:t>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C20E31" w:rsidRDefault="00C20E31" w:rsidP="00C20E31">
      <w:pPr>
        <w:spacing w:line="322" w:lineRule="exact"/>
        <w:ind w:firstLine="740"/>
      </w:pPr>
    </w:p>
    <w:p w:rsidR="00C20E31" w:rsidRDefault="00C20E31" w:rsidP="00C20E31">
      <w:pPr>
        <w:keepNext/>
        <w:keepLines/>
        <w:spacing w:line="322" w:lineRule="exact"/>
        <w:ind w:left="780"/>
      </w:pPr>
      <w:bookmarkStart w:id="6" w:name="bookmark9"/>
      <w:r>
        <w:t>4. Критерії, правила і процедури оцінювання педагогічної діяльності педагогічних працівників</w:t>
      </w:r>
      <w:bookmarkEnd w:id="6"/>
    </w:p>
    <w:p w:rsidR="00C20E31" w:rsidRDefault="00C20E31" w:rsidP="00C20E31">
      <w:pPr>
        <w:spacing w:line="322" w:lineRule="exact"/>
        <w:ind w:firstLine="460"/>
      </w:pPr>
      <w:r>
        <w:t>Процедура оцінювання педагогічної діяльності педагогічного працівника включає в себе атестацію та сертифікацію.</w:t>
      </w:r>
    </w:p>
    <w:p w:rsidR="00C20E31" w:rsidRDefault="00C20E31" w:rsidP="00C20E31">
      <w:pPr>
        <w:spacing w:line="322" w:lineRule="exact"/>
        <w:ind w:firstLine="460"/>
      </w:pPr>
      <w: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C20E31" w:rsidRDefault="00C20E31" w:rsidP="00C20E31">
      <w:pPr>
        <w:spacing w:line="322" w:lineRule="exact"/>
        <w:ind w:firstLine="460"/>
      </w:pPr>
      <w: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C20E31" w:rsidRDefault="00C20E31" w:rsidP="00C20E31">
      <w:pPr>
        <w:spacing w:line="322" w:lineRule="exact"/>
        <w:ind w:firstLine="460"/>
      </w:pPr>
      <w: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C20E31" w:rsidRDefault="00C20E31" w:rsidP="00C20E31">
      <w:pPr>
        <w:spacing w:line="322" w:lineRule="exact"/>
        <w:ind w:firstLine="460"/>
      </w:pPr>
      <w: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C20E31" w:rsidRDefault="00C20E31" w:rsidP="00C20E31">
      <w:pPr>
        <w:spacing w:line="322" w:lineRule="exact"/>
        <w:ind w:firstLine="460"/>
      </w:pPr>
      <w:r>
        <w:t>Положення про атестацію педагогічних працівників затверджує центральний орган виконавчої влади у сфері освіти і науки.</w:t>
      </w:r>
    </w:p>
    <w:p w:rsidR="00C20E31" w:rsidRDefault="00C20E31" w:rsidP="00C20E31">
      <w:pPr>
        <w:spacing w:line="322" w:lineRule="exact"/>
        <w:ind w:firstLine="460"/>
      </w:pPr>
      <w:r>
        <w:lastRenderedPageBreak/>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C20E31" w:rsidRPr="00EA6AC2" w:rsidRDefault="00C20E31" w:rsidP="00C20E31">
      <w:pPr>
        <w:spacing w:line="322" w:lineRule="exact"/>
        <w:ind w:firstLine="460"/>
      </w:pPr>
      <w:r>
        <w:t xml:space="preserve">Один із принципів організації атестації - здійснення </w:t>
      </w:r>
      <w:r>
        <w:rPr>
          <w:rStyle w:val="21"/>
          <w:rFonts w:eastAsia="Microsoft Sans Serif"/>
        </w:rPr>
        <w:t>комплексної</w:t>
      </w:r>
      <w:r>
        <w:t xml:space="preserve">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w:t>
      </w:r>
      <w:r w:rsidRPr="00EA6AC2">
        <w:t>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C20E31" w:rsidRPr="00EA6AC2" w:rsidRDefault="00C20E31" w:rsidP="00C20E31">
      <w:pPr>
        <w:pStyle w:val="a7"/>
        <w:jc w:val="both"/>
        <w:rPr>
          <w:rStyle w:val="20"/>
          <w:rFonts w:eastAsia="Microsoft Sans Serif"/>
        </w:rPr>
      </w:pPr>
      <w:r w:rsidRPr="00EA6AC2">
        <w:rPr>
          <w:rFonts w:ascii="Times New Roman" w:hAnsi="Times New Roman" w:cs="Times New Roman"/>
          <w:sz w:val="28"/>
          <w:szCs w:val="28"/>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w:t>
      </w:r>
      <w:r w:rsidRPr="00EA6AC2">
        <w:rPr>
          <w:rStyle w:val="20"/>
          <w:rFonts w:eastAsia="Microsoft Sans Serif"/>
        </w:rPr>
        <w:t xml:space="preserve">Критерії оцінювання роботи вчителя» ( додаток 3 </w:t>
      </w:r>
    </w:p>
    <w:p w:rsidR="00C20E31" w:rsidRPr="00EA6AC2" w:rsidRDefault="00C20E31" w:rsidP="00C20E31">
      <w:pPr>
        <w:pStyle w:val="a7"/>
        <w:ind w:firstLine="708"/>
        <w:jc w:val="both"/>
        <w:rPr>
          <w:rFonts w:ascii="Times New Roman" w:hAnsi="Times New Roman" w:cs="Times New Roman"/>
          <w:sz w:val="28"/>
          <w:szCs w:val="28"/>
        </w:rPr>
      </w:pPr>
      <w:r w:rsidRPr="00EA6AC2">
        <w:rPr>
          <w:rFonts w:ascii="Times New Roman" w:hAnsi="Times New Roman" w:cs="Times New Roman"/>
          <w:sz w:val="28"/>
          <w:szCs w:val="28"/>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C20E31" w:rsidRDefault="00C20E31" w:rsidP="00C20E31">
      <w:pPr>
        <w:spacing w:after="300" w:line="322" w:lineRule="exact"/>
        <w:ind w:firstLine="780"/>
      </w:pPr>
      <w:r w:rsidRPr="00EA6AC2">
        <w:t>Сертифікація педагогічного працівника відбувається на добровільних засадах виключно за його ініціативою</w:t>
      </w:r>
      <w:r>
        <w:t>.</w:t>
      </w:r>
    </w:p>
    <w:p w:rsidR="00C20E31" w:rsidRPr="006D0A93" w:rsidRDefault="00C20E31" w:rsidP="00C20E31">
      <w:pPr>
        <w:spacing w:after="300" w:line="322" w:lineRule="exact"/>
        <w:ind w:firstLine="780"/>
        <w:rPr>
          <w:b/>
        </w:rPr>
      </w:pPr>
      <w:r w:rsidRPr="006D0A93">
        <w:rPr>
          <w:b/>
        </w:rPr>
        <w:t>5.</w:t>
      </w:r>
      <w:bookmarkStart w:id="7" w:name="bookmark10"/>
      <w:r w:rsidRPr="006D0A93">
        <w:rPr>
          <w:b/>
        </w:rPr>
        <w:t xml:space="preserve"> Критерії, правила і процедури оцінювання управлінської діяльності керівних працівників закладу освіти.</w:t>
      </w:r>
      <w:bookmarkEnd w:id="7"/>
    </w:p>
    <w:p w:rsidR="00C20E31" w:rsidRDefault="00C20E31" w:rsidP="00C20E31">
      <w:pPr>
        <w:spacing w:line="322" w:lineRule="exact"/>
        <w:ind w:firstLine="780"/>
      </w:pPr>
      <w: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C20E31" w:rsidRDefault="00C20E31" w:rsidP="00C20E31">
      <w:pPr>
        <w:numPr>
          <w:ilvl w:val="0"/>
          <w:numId w:val="1"/>
        </w:numPr>
        <w:tabs>
          <w:tab w:val="left" w:pos="1015"/>
        </w:tabs>
        <w:spacing w:line="322" w:lineRule="exact"/>
        <w:ind w:firstLine="780"/>
        <w:jc w:val="both"/>
      </w:pPr>
      <w:r>
        <w:t>створення умов для переходу від адміністративного стилю управління до громадсько-державного;</w:t>
      </w:r>
    </w:p>
    <w:p w:rsidR="00C20E31" w:rsidRDefault="00C20E31" w:rsidP="00C20E31">
      <w:pPr>
        <w:numPr>
          <w:ilvl w:val="0"/>
          <w:numId w:val="1"/>
        </w:numPr>
        <w:tabs>
          <w:tab w:val="left" w:pos="1015"/>
        </w:tabs>
        <w:spacing w:line="322" w:lineRule="exact"/>
        <w:ind w:firstLine="780"/>
        <w:jc w:val="both"/>
      </w:pPr>
      <w:r>
        <w:t>раціональний розподіл роботи між працівниками закладу з урахуванням їх кваліфікації, досвіду та ділових якостей;</w:t>
      </w:r>
    </w:p>
    <w:p w:rsidR="00C20E31" w:rsidRDefault="00C20E31" w:rsidP="00C20E31">
      <w:pPr>
        <w:numPr>
          <w:ilvl w:val="0"/>
          <w:numId w:val="1"/>
        </w:numPr>
        <w:tabs>
          <w:tab w:val="left" w:pos="1015"/>
        </w:tabs>
        <w:spacing w:line="322" w:lineRule="exact"/>
        <w:ind w:firstLine="780"/>
        <w:jc w:val="both"/>
      </w:pPr>
      <w: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C20E31" w:rsidRDefault="00C20E31" w:rsidP="00C20E31">
      <w:pPr>
        <w:numPr>
          <w:ilvl w:val="0"/>
          <w:numId w:val="1"/>
        </w:numPr>
        <w:tabs>
          <w:tab w:val="left" w:pos="1015"/>
        </w:tabs>
        <w:spacing w:line="322" w:lineRule="exact"/>
        <w:ind w:firstLine="780"/>
        <w:jc w:val="both"/>
      </w:pPr>
      <w: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C20E31" w:rsidRDefault="00C20E31" w:rsidP="00C20E31">
      <w:pPr>
        <w:numPr>
          <w:ilvl w:val="0"/>
          <w:numId w:val="1"/>
        </w:numPr>
        <w:tabs>
          <w:tab w:val="left" w:pos="1015"/>
        </w:tabs>
        <w:spacing w:line="322" w:lineRule="exact"/>
        <w:ind w:firstLine="780"/>
        <w:jc w:val="both"/>
      </w:pPr>
      <w: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C20E31" w:rsidRDefault="00C20E31" w:rsidP="00C20E31">
      <w:pPr>
        <w:numPr>
          <w:ilvl w:val="0"/>
          <w:numId w:val="1"/>
        </w:numPr>
        <w:tabs>
          <w:tab w:val="left" w:pos="1015"/>
        </w:tabs>
        <w:spacing w:line="322" w:lineRule="exact"/>
        <w:ind w:firstLine="780"/>
        <w:jc w:val="both"/>
      </w:pPr>
      <w:r>
        <w:t>забезпечення високого рівня працездатності всіх учасників освітнього процесу;</w:t>
      </w:r>
    </w:p>
    <w:p w:rsidR="00C20E31" w:rsidRDefault="00C20E31" w:rsidP="00C20E31">
      <w:pPr>
        <w:numPr>
          <w:ilvl w:val="0"/>
          <w:numId w:val="1"/>
        </w:numPr>
        <w:tabs>
          <w:tab w:val="left" w:pos="1052"/>
        </w:tabs>
        <w:spacing w:line="322" w:lineRule="exact"/>
        <w:ind w:firstLine="780"/>
        <w:jc w:val="both"/>
      </w:pPr>
      <w:r>
        <w:t>створення здорової творчої атмосфери в педагогічному колективі.</w:t>
      </w:r>
    </w:p>
    <w:p w:rsidR="00C20E31" w:rsidRDefault="00C20E31" w:rsidP="00C20E31">
      <w:pPr>
        <w:spacing w:line="322" w:lineRule="exact"/>
        <w:ind w:firstLine="780"/>
      </w:pPr>
      <w:r>
        <w:t>Сучасні положення освітнього менеджменту вимагають від керівника</w:t>
      </w:r>
    </w:p>
    <w:p w:rsidR="00C20E31" w:rsidRDefault="00C20E31" w:rsidP="00C20E31">
      <w:pPr>
        <w:spacing w:line="322" w:lineRule="exact"/>
      </w:pPr>
      <w:r>
        <w:t>навчального закладу фахових компетенцій:</w:t>
      </w:r>
    </w:p>
    <w:p w:rsidR="00C20E31" w:rsidRDefault="00C20E31" w:rsidP="00C20E31">
      <w:pPr>
        <w:numPr>
          <w:ilvl w:val="0"/>
          <w:numId w:val="1"/>
        </w:numPr>
        <w:tabs>
          <w:tab w:val="left" w:pos="356"/>
        </w:tabs>
        <w:spacing w:line="322" w:lineRule="exact"/>
        <w:jc w:val="both"/>
      </w:pPr>
      <w:r>
        <w:t>прогнозувати позитивне майбутнє і формувати дух позитивних змін;</w:t>
      </w:r>
    </w:p>
    <w:p w:rsidR="00C20E31" w:rsidRDefault="00C20E31" w:rsidP="00C20E31">
      <w:pPr>
        <w:numPr>
          <w:ilvl w:val="0"/>
          <w:numId w:val="1"/>
        </w:numPr>
        <w:tabs>
          <w:tab w:val="left" w:pos="356"/>
        </w:tabs>
        <w:spacing w:line="322" w:lineRule="exact"/>
        <w:jc w:val="both"/>
      </w:pPr>
      <w:r>
        <w:t>забезпечувати відкрите керівництво;</w:t>
      </w:r>
    </w:p>
    <w:p w:rsidR="00C20E31" w:rsidRDefault="00C20E31" w:rsidP="00C20E31">
      <w:pPr>
        <w:numPr>
          <w:ilvl w:val="0"/>
          <w:numId w:val="1"/>
        </w:numPr>
        <w:tabs>
          <w:tab w:val="left" w:pos="356"/>
        </w:tabs>
        <w:spacing w:line="322" w:lineRule="exact"/>
        <w:ind w:left="520" w:hanging="520"/>
        <w:jc w:val="both"/>
      </w:pPr>
      <w:r>
        <w:t>вивчати інтереси і потреби місцевої громади й суспільства в цілому, щоб визначати нові цілі і завдання;</w:t>
      </w:r>
    </w:p>
    <w:p w:rsidR="00C20E31" w:rsidRDefault="00C20E31" w:rsidP="00C20E31">
      <w:pPr>
        <w:numPr>
          <w:ilvl w:val="0"/>
          <w:numId w:val="1"/>
        </w:numPr>
        <w:tabs>
          <w:tab w:val="left" w:pos="356"/>
        </w:tabs>
        <w:spacing w:line="322" w:lineRule="exact"/>
        <w:jc w:val="both"/>
      </w:pPr>
      <w:r>
        <w:t>організовувати роботу колективу на досягнення поставлених цілей;</w:t>
      </w:r>
    </w:p>
    <w:p w:rsidR="00C20E31" w:rsidRDefault="00C20E31" w:rsidP="00C20E31">
      <w:pPr>
        <w:numPr>
          <w:ilvl w:val="0"/>
          <w:numId w:val="1"/>
        </w:numPr>
        <w:tabs>
          <w:tab w:val="left" w:pos="356"/>
        </w:tabs>
        <w:spacing w:line="322" w:lineRule="exact"/>
        <w:jc w:val="both"/>
      </w:pPr>
      <w:r>
        <w:lastRenderedPageBreak/>
        <w:t>працювати над залученням додаткових ресурсів для якісного досягнення цілей;</w:t>
      </w:r>
    </w:p>
    <w:p w:rsidR="00C20E31" w:rsidRDefault="00C20E31" w:rsidP="00C20E31">
      <w:pPr>
        <w:numPr>
          <w:ilvl w:val="0"/>
          <w:numId w:val="1"/>
        </w:numPr>
        <w:tabs>
          <w:tab w:val="left" w:pos="356"/>
        </w:tabs>
        <w:spacing w:line="322" w:lineRule="exact"/>
        <w:jc w:val="both"/>
      </w:pPr>
      <w:r>
        <w:t>постійно вчитися і стимулювати до цього членів педагогічного колективу.</w:t>
      </w:r>
    </w:p>
    <w:p w:rsidR="00C20E31" w:rsidRDefault="00C20E31" w:rsidP="00C20E31">
      <w:pPr>
        <w:spacing w:line="322" w:lineRule="exact"/>
        <w:ind w:firstLine="780"/>
      </w:pPr>
      <w:r>
        <w:t>Інакше кажучи, діяльність керівника закладу визначається такими чинниками:</w:t>
      </w:r>
    </w:p>
    <w:p w:rsidR="00C20E31" w:rsidRDefault="00C20E31" w:rsidP="00C20E31">
      <w:pPr>
        <w:numPr>
          <w:ilvl w:val="0"/>
          <w:numId w:val="1"/>
        </w:numPr>
        <w:tabs>
          <w:tab w:val="left" w:pos="306"/>
        </w:tabs>
        <w:spacing w:line="322" w:lineRule="exact"/>
        <w:jc w:val="both"/>
      </w:pPr>
      <w:r>
        <w:t>рівнем його компетентності;</w:t>
      </w:r>
    </w:p>
    <w:p w:rsidR="00C20E31" w:rsidRDefault="00C20E31" w:rsidP="00C20E31">
      <w:pPr>
        <w:numPr>
          <w:ilvl w:val="0"/>
          <w:numId w:val="1"/>
        </w:numPr>
        <w:tabs>
          <w:tab w:val="left" w:pos="306"/>
        </w:tabs>
        <w:spacing w:line="322" w:lineRule="exact"/>
        <w:jc w:val="both"/>
      </w:pPr>
      <w:r>
        <w:t>обраною концепцією власної діяльності;</w:t>
      </w:r>
    </w:p>
    <w:p w:rsidR="00C20E31" w:rsidRDefault="00C20E31" w:rsidP="00C20E31">
      <w:pPr>
        <w:numPr>
          <w:ilvl w:val="0"/>
          <w:numId w:val="1"/>
        </w:numPr>
        <w:tabs>
          <w:tab w:val="left" w:pos="306"/>
        </w:tabs>
        <w:spacing w:line="322" w:lineRule="exact"/>
        <w:jc w:val="both"/>
      </w:pPr>
      <w:r>
        <w:t>рівнем розвитку і спрямованості організаційної культури закладу.</w:t>
      </w:r>
    </w:p>
    <w:p w:rsidR="00C20E31" w:rsidRDefault="00C20E31" w:rsidP="00C20E31">
      <w:pPr>
        <w:spacing w:line="322" w:lineRule="exact"/>
        <w:ind w:firstLine="740"/>
      </w:pPr>
      <w:r>
        <w:t>Установити ефективність навчально-виховного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C20E31" w:rsidRDefault="00C20E31" w:rsidP="00C20E31">
      <w:pPr>
        <w:spacing w:line="322" w:lineRule="exact"/>
        <w:ind w:firstLine="740"/>
      </w:pPr>
      <w: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C20E31" w:rsidRDefault="00C20E31" w:rsidP="00C20E31">
      <w:pPr>
        <w:numPr>
          <w:ilvl w:val="0"/>
          <w:numId w:val="1"/>
        </w:numPr>
        <w:tabs>
          <w:tab w:val="left" w:pos="306"/>
        </w:tabs>
        <w:spacing w:line="322" w:lineRule="exact"/>
        <w:jc w:val="both"/>
      </w:pPr>
      <w:r>
        <w:t>найбільш раціональне використання спеціалістів, підвищення ефективності їх праці та відповідальності за доручену справу;</w:t>
      </w:r>
    </w:p>
    <w:p w:rsidR="00C20E31" w:rsidRDefault="00C20E31" w:rsidP="00C20E31">
      <w:pPr>
        <w:numPr>
          <w:ilvl w:val="0"/>
          <w:numId w:val="1"/>
        </w:numPr>
        <w:tabs>
          <w:tab w:val="left" w:pos="306"/>
        </w:tabs>
        <w:spacing w:line="322" w:lineRule="exact"/>
        <w:jc w:val="both"/>
      </w:pPr>
      <w:r>
        <w:t>сприяння подальшому покращенню підбору і вихованню кадрів, підвищення їх ділової кваліфікації;</w:t>
      </w:r>
    </w:p>
    <w:p w:rsidR="00C20E31" w:rsidRDefault="00C20E31" w:rsidP="00C20E31">
      <w:pPr>
        <w:numPr>
          <w:ilvl w:val="0"/>
          <w:numId w:val="1"/>
        </w:numPr>
        <w:tabs>
          <w:tab w:val="left" w:pos="306"/>
        </w:tabs>
        <w:spacing w:line="322" w:lineRule="exact"/>
        <w:jc w:val="both"/>
      </w:pPr>
      <w:r>
        <w:t>посилення матеріальної і моральної зацікавленості працівників;</w:t>
      </w:r>
    </w:p>
    <w:p w:rsidR="00C20E31" w:rsidRDefault="00C20E31" w:rsidP="00C20E31">
      <w:pPr>
        <w:numPr>
          <w:ilvl w:val="0"/>
          <w:numId w:val="1"/>
        </w:numPr>
        <w:tabs>
          <w:tab w:val="left" w:pos="306"/>
        </w:tabs>
        <w:spacing w:line="322" w:lineRule="exact"/>
        <w:jc w:val="both"/>
      </w:pPr>
      <w:r>
        <w:t>забезпечення більш тісного зв’язку заробітної плати з результатами їхньої праці;</w:t>
      </w:r>
    </w:p>
    <w:p w:rsidR="00C20E31" w:rsidRDefault="00C20E31" w:rsidP="00C20E31">
      <w:pPr>
        <w:numPr>
          <w:ilvl w:val="0"/>
          <w:numId w:val="1"/>
        </w:numPr>
        <w:tabs>
          <w:tab w:val="left" w:pos="306"/>
        </w:tabs>
        <w:spacing w:line="322" w:lineRule="exact"/>
        <w:jc w:val="both"/>
      </w:pPr>
      <w:r>
        <w:t>визначення відповідності займаній посаді;</w:t>
      </w:r>
    </w:p>
    <w:p w:rsidR="00C20E31" w:rsidRDefault="00C20E31" w:rsidP="00C20E31">
      <w:pPr>
        <w:numPr>
          <w:ilvl w:val="0"/>
          <w:numId w:val="1"/>
        </w:numPr>
        <w:tabs>
          <w:tab w:val="left" w:pos="306"/>
        </w:tabs>
        <w:spacing w:line="322" w:lineRule="exact"/>
        <w:jc w:val="both"/>
      </w:pPr>
      <w:r>
        <w:t>стимулювання їх професійного та посадового зростання.</w:t>
      </w:r>
    </w:p>
    <w:p w:rsidR="00C20E31" w:rsidRDefault="00C20E31" w:rsidP="00C20E31">
      <w:pPr>
        <w:spacing w:line="322" w:lineRule="exact"/>
        <w:ind w:firstLine="740"/>
      </w:pPr>
      <w:r>
        <w:t>Оцінювання управлінської діяльності складається з чотирьох етапів:</w:t>
      </w:r>
    </w:p>
    <w:p w:rsidR="00C20E31" w:rsidRDefault="00C20E31" w:rsidP="00C20E31">
      <w:pPr>
        <w:numPr>
          <w:ilvl w:val="0"/>
          <w:numId w:val="4"/>
        </w:numPr>
        <w:tabs>
          <w:tab w:val="left" w:pos="1793"/>
        </w:tabs>
        <w:spacing w:line="322" w:lineRule="exact"/>
        <w:ind w:left="1440"/>
        <w:jc w:val="both"/>
      </w:pPr>
      <w:r>
        <w:t>Підготовчого.</w:t>
      </w:r>
    </w:p>
    <w:p w:rsidR="00C20E31" w:rsidRDefault="00C20E31" w:rsidP="00C20E31">
      <w:pPr>
        <w:numPr>
          <w:ilvl w:val="0"/>
          <w:numId w:val="4"/>
        </w:numPr>
        <w:tabs>
          <w:tab w:val="left" w:pos="1866"/>
        </w:tabs>
        <w:spacing w:line="322" w:lineRule="exact"/>
        <w:ind w:left="1440"/>
        <w:jc w:val="both"/>
      </w:pPr>
      <w:r>
        <w:t>Основного.</w:t>
      </w:r>
    </w:p>
    <w:p w:rsidR="00C20E31" w:rsidRDefault="00C20E31" w:rsidP="00C20E31">
      <w:pPr>
        <w:numPr>
          <w:ilvl w:val="0"/>
          <w:numId w:val="4"/>
        </w:numPr>
        <w:tabs>
          <w:tab w:val="left" w:pos="1957"/>
        </w:tabs>
        <w:spacing w:line="322" w:lineRule="exact"/>
        <w:ind w:left="1440"/>
        <w:jc w:val="both"/>
      </w:pPr>
      <w:r>
        <w:t>Підсумково-корекційного.</w:t>
      </w:r>
    </w:p>
    <w:p w:rsidR="00C20E31" w:rsidRDefault="00C20E31" w:rsidP="00C20E31">
      <w:pPr>
        <w:numPr>
          <w:ilvl w:val="0"/>
          <w:numId w:val="4"/>
        </w:numPr>
        <w:tabs>
          <w:tab w:val="left" w:pos="1976"/>
        </w:tabs>
        <w:spacing w:line="322" w:lineRule="exact"/>
        <w:ind w:left="1440"/>
        <w:jc w:val="both"/>
      </w:pPr>
      <w:r>
        <w:t>Регулятивно-корекційного.</w:t>
      </w:r>
    </w:p>
    <w:p w:rsidR="00C20E31" w:rsidRDefault="00C20E31" w:rsidP="00C20E31">
      <w:pPr>
        <w:tabs>
          <w:tab w:val="left" w:pos="4361"/>
        </w:tabs>
        <w:spacing w:line="322" w:lineRule="exact"/>
        <w:ind w:left="740" w:hanging="320"/>
      </w:pPr>
      <w:r>
        <w:t>На підготовчому етапі</w:t>
      </w:r>
      <w:r>
        <w:tab/>
        <w:t>відповідальною особою проводиться відбір,</w:t>
      </w:r>
    </w:p>
    <w:p w:rsidR="00C20E31" w:rsidRDefault="00C20E31" w:rsidP="00C20E31">
      <w:pPr>
        <w:spacing w:line="322" w:lineRule="exact"/>
      </w:pPr>
      <w:r>
        <w:t>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C20E31" w:rsidRDefault="00C20E31" w:rsidP="00C20E31">
      <w:pPr>
        <w:numPr>
          <w:ilvl w:val="0"/>
          <w:numId w:val="5"/>
        </w:numPr>
        <w:tabs>
          <w:tab w:val="left" w:pos="788"/>
        </w:tabs>
        <w:spacing w:line="322" w:lineRule="exact"/>
        <w:ind w:left="740" w:hanging="320"/>
        <w:jc w:val="both"/>
      </w:pPr>
      <w:r>
        <w:t>матеріали попередньої експертизи управління освітнім процесом та тематичного вивчення окремих питань, що стосуються організації діяльності закладу;</w:t>
      </w:r>
    </w:p>
    <w:p w:rsidR="00C20E31" w:rsidRDefault="00C20E31" w:rsidP="00C20E31">
      <w:pPr>
        <w:numPr>
          <w:ilvl w:val="0"/>
          <w:numId w:val="5"/>
        </w:numPr>
        <w:tabs>
          <w:tab w:val="left" w:pos="788"/>
        </w:tabs>
        <w:spacing w:line="322" w:lineRule="exact"/>
        <w:ind w:left="740" w:hanging="320"/>
        <w:jc w:val="both"/>
      </w:pPr>
      <w:r>
        <w:t>відповідність роботи закладу особливим умовам здійснення освітньої діяльності;</w:t>
      </w:r>
    </w:p>
    <w:p w:rsidR="00C20E31" w:rsidRDefault="00C20E31" w:rsidP="00C20E31">
      <w:pPr>
        <w:numPr>
          <w:ilvl w:val="0"/>
          <w:numId w:val="5"/>
        </w:numPr>
        <w:tabs>
          <w:tab w:val="left" w:pos="788"/>
        </w:tabs>
        <w:spacing w:line="322" w:lineRule="exact"/>
        <w:ind w:left="740" w:hanging="320"/>
        <w:jc w:val="both"/>
      </w:pPr>
      <w:r>
        <w:t>результативність роботи закладу освіти щодо розвитку творчих здібностей школярів (участь у предметних олімпіадах різного рівня, учнівських турнірах, конкурсах, МАН тощо);</w:t>
      </w:r>
    </w:p>
    <w:p w:rsidR="00C20E31" w:rsidRDefault="00C20E31" w:rsidP="00C20E31">
      <w:pPr>
        <w:numPr>
          <w:ilvl w:val="0"/>
          <w:numId w:val="5"/>
        </w:numPr>
        <w:tabs>
          <w:tab w:val="left" w:pos="788"/>
        </w:tabs>
        <w:spacing w:after="300" w:line="322" w:lineRule="exact"/>
        <w:ind w:left="740" w:hanging="320"/>
        <w:jc w:val="both"/>
      </w:pPr>
      <w:r>
        <w:t>робота педагогічного колективу щодо розробки та впровадження авторських програм, навчальних посібників, підручників;</w:t>
      </w:r>
    </w:p>
    <w:p w:rsidR="00C20E31" w:rsidRDefault="00C20E31" w:rsidP="00C20E31">
      <w:pPr>
        <w:spacing w:line="322" w:lineRule="exact"/>
        <w:ind w:firstLine="740"/>
      </w:pPr>
      <w:r>
        <w:rPr>
          <w:rStyle w:val="20"/>
          <w:rFonts w:eastAsia="Microsoft Sans Serif"/>
        </w:rPr>
        <w:t>Аналізуються статистичні дані:</w:t>
      </w:r>
    </w:p>
    <w:p w:rsidR="00C20E31" w:rsidRDefault="00C20E31" w:rsidP="00C20E31">
      <w:pPr>
        <w:numPr>
          <w:ilvl w:val="0"/>
          <w:numId w:val="5"/>
        </w:numPr>
        <w:tabs>
          <w:tab w:val="left" w:pos="788"/>
        </w:tabs>
        <w:spacing w:line="322" w:lineRule="exact"/>
        <w:ind w:left="740" w:hanging="320"/>
        <w:jc w:val="both"/>
      </w:pPr>
      <w:r>
        <w:t>результати освітньої діяльності учнів на кінець навчального року;</w:t>
      </w:r>
    </w:p>
    <w:p w:rsidR="00C20E31" w:rsidRDefault="00C20E31" w:rsidP="00C20E31">
      <w:pPr>
        <w:numPr>
          <w:ilvl w:val="0"/>
          <w:numId w:val="5"/>
        </w:numPr>
        <w:tabs>
          <w:tab w:val="left" w:pos="788"/>
        </w:tabs>
        <w:spacing w:line="322" w:lineRule="exact"/>
        <w:ind w:left="740" w:hanging="320"/>
        <w:jc w:val="both"/>
      </w:pPr>
      <w:r>
        <w:t>охоплення учнів гарячим харчуванням;</w:t>
      </w:r>
    </w:p>
    <w:p w:rsidR="00C20E31" w:rsidRDefault="00C20E31" w:rsidP="00C20E31">
      <w:pPr>
        <w:numPr>
          <w:ilvl w:val="0"/>
          <w:numId w:val="5"/>
        </w:numPr>
        <w:tabs>
          <w:tab w:val="left" w:pos="788"/>
        </w:tabs>
        <w:spacing w:line="322" w:lineRule="exact"/>
        <w:ind w:left="740" w:hanging="320"/>
        <w:jc w:val="both"/>
      </w:pPr>
      <w:r>
        <w:t>випадки дитячого травматизму, що сталися під освітнього процесу;</w:t>
      </w:r>
    </w:p>
    <w:p w:rsidR="00C20E31" w:rsidRDefault="00C20E31" w:rsidP="00C20E31">
      <w:pPr>
        <w:numPr>
          <w:ilvl w:val="0"/>
          <w:numId w:val="5"/>
        </w:numPr>
        <w:tabs>
          <w:tab w:val="left" w:pos="788"/>
        </w:tabs>
        <w:spacing w:line="322" w:lineRule="exact"/>
        <w:ind w:left="740" w:hanging="320"/>
        <w:jc w:val="both"/>
      </w:pPr>
      <w:r>
        <w:t>плинність керівних та педагогічних кадрів;</w:t>
      </w:r>
    </w:p>
    <w:p w:rsidR="00C20E31" w:rsidRDefault="00C20E31" w:rsidP="00C20E31">
      <w:pPr>
        <w:numPr>
          <w:ilvl w:val="0"/>
          <w:numId w:val="5"/>
        </w:numPr>
        <w:tabs>
          <w:tab w:val="left" w:pos="788"/>
        </w:tabs>
        <w:spacing w:after="300" w:line="322" w:lineRule="exact"/>
        <w:ind w:left="740" w:hanging="320"/>
        <w:jc w:val="both"/>
      </w:pPr>
      <w:r>
        <w:t>наявність конфліктних ситуацій у колективі, скарг на роботу закладу.</w:t>
      </w:r>
    </w:p>
    <w:p w:rsidR="00C20E31" w:rsidRDefault="00C20E31" w:rsidP="00C20E31">
      <w:pPr>
        <w:spacing w:line="322" w:lineRule="exact"/>
        <w:ind w:firstLine="740"/>
      </w:pPr>
      <w:r>
        <w:t>Другий, основний, етап комплексно-цільової програми має такі розділи: Діагностичний, аналітично-регулятивний, контрольно-діагностичний, мотиваційно- діагностичний, контрольно-регулятивний, аналітичний.</w:t>
      </w:r>
    </w:p>
    <w:p w:rsidR="00C20E31" w:rsidRDefault="00C20E31" w:rsidP="00C20E31">
      <w:pPr>
        <w:spacing w:line="322" w:lineRule="exact"/>
        <w:ind w:firstLine="740"/>
      </w:pPr>
      <w:r>
        <w:t>Мета діагностичного дослідження - самоаналіз та самооцінка управлінської діяльності керівниками закладу.</w:t>
      </w:r>
    </w:p>
    <w:p w:rsidR="00C20E31" w:rsidRDefault="00C20E31" w:rsidP="00C20E31">
      <w:pPr>
        <w:spacing w:line="322" w:lineRule="exact"/>
        <w:ind w:firstLine="740"/>
      </w:pPr>
      <w:r>
        <w:lastRenderedPageBreak/>
        <w:t>Аналітично-регулятивний має за мету внесення коректив в управлінську діяльність керівників за результатами самоекспертизи.</w:t>
      </w:r>
    </w:p>
    <w:p w:rsidR="00C20E31" w:rsidRDefault="00C20E31" w:rsidP="00C20E31">
      <w:pPr>
        <w:spacing w:line="322" w:lineRule="exact"/>
        <w:ind w:firstLine="740"/>
      </w:pPr>
      <w:r>
        <w:t>Контрольно-аналітичний передбачає отримання інформації про соціально- психологічний клімат у закладі освіти та рівень знань учнів.</w:t>
      </w:r>
    </w:p>
    <w:p w:rsidR="00C20E31" w:rsidRDefault="00C20E31" w:rsidP="00C20E31">
      <w:pPr>
        <w:spacing w:line="322" w:lineRule="exact"/>
        <w:ind w:firstLine="740"/>
      </w:pPr>
      <w:r>
        <w:t>Мотиваційно-діагностичний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rsidR="00C20E31" w:rsidRDefault="00C20E31" w:rsidP="00C20E31">
      <w:pPr>
        <w:spacing w:line="322" w:lineRule="exact"/>
        <w:ind w:firstLine="740"/>
      </w:pPr>
      <w: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C20E31" w:rsidRDefault="00C20E31" w:rsidP="00C20E31">
      <w:pPr>
        <w:spacing w:line="322" w:lineRule="exact"/>
        <w:ind w:firstLine="740"/>
      </w:pPr>
      <w:r>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rsidR="00C20E31" w:rsidRDefault="00C20E31" w:rsidP="00C20E31">
      <w:pPr>
        <w:spacing w:line="322" w:lineRule="exact"/>
        <w:ind w:firstLine="740"/>
      </w:pPr>
      <w:r>
        <w:t>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rsidR="00C20E31" w:rsidRDefault="00C20E31" w:rsidP="00C20E31">
      <w:pPr>
        <w:spacing w:line="322" w:lineRule="exact"/>
        <w:ind w:firstLine="740"/>
      </w:pPr>
      <w:r>
        <w:t xml:space="preserve">Контрольно-регулятивне вивчення визначає відповідність діяльності керівників </w:t>
      </w:r>
      <w:r>
        <w:rPr>
          <w:lang w:val="ru-RU" w:eastAsia="ru-RU" w:bidi="ru-RU"/>
        </w:rPr>
        <w:t xml:space="preserve">закладу </w:t>
      </w:r>
      <w:r>
        <w:t>нормативним аспектам управління, проблеми і резерви розвитку закладу, напрямки надання методичної допомоги. Його структура:</w:t>
      </w:r>
    </w:p>
    <w:p w:rsidR="00C20E31" w:rsidRDefault="00C20E31" w:rsidP="00C20E31">
      <w:pPr>
        <w:numPr>
          <w:ilvl w:val="0"/>
          <w:numId w:val="5"/>
        </w:numPr>
        <w:tabs>
          <w:tab w:val="left" w:pos="770"/>
        </w:tabs>
        <w:spacing w:line="322" w:lineRule="exact"/>
        <w:ind w:left="420"/>
        <w:jc w:val="both"/>
      </w:pPr>
      <w:r>
        <w:t>проведення експертизи управління освітнім процесом безпосередньо у</w:t>
      </w:r>
    </w:p>
    <w:p w:rsidR="00C20E31" w:rsidRDefault="00C20E31" w:rsidP="00C20E31">
      <w:pPr>
        <w:spacing w:line="322" w:lineRule="exact"/>
        <w:ind w:firstLine="740"/>
      </w:pPr>
      <w:r>
        <w:t>закладі;</w:t>
      </w:r>
    </w:p>
    <w:p w:rsidR="00C20E31" w:rsidRDefault="00C20E31" w:rsidP="00C20E31">
      <w:pPr>
        <w:numPr>
          <w:ilvl w:val="0"/>
          <w:numId w:val="5"/>
        </w:numPr>
        <w:tabs>
          <w:tab w:val="left" w:pos="770"/>
        </w:tabs>
        <w:spacing w:line="322" w:lineRule="exact"/>
        <w:ind w:left="420"/>
        <w:jc w:val="both"/>
      </w:pPr>
      <w:r>
        <w:t>індивідуальна контрольно-регулятивна робота з питань управління;</w:t>
      </w:r>
    </w:p>
    <w:p w:rsidR="00C20E31" w:rsidRDefault="00C20E31" w:rsidP="00C20E31">
      <w:pPr>
        <w:numPr>
          <w:ilvl w:val="0"/>
          <w:numId w:val="5"/>
        </w:numPr>
        <w:tabs>
          <w:tab w:val="left" w:pos="770"/>
        </w:tabs>
        <w:spacing w:line="322" w:lineRule="exact"/>
        <w:ind w:left="420"/>
        <w:jc w:val="both"/>
      </w:pPr>
      <w:r>
        <w:t>надання методичної допомоги за заявкою керівництва закладу;</w:t>
      </w:r>
    </w:p>
    <w:p w:rsidR="00C20E31" w:rsidRDefault="00C20E31" w:rsidP="00C20E31">
      <w:pPr>
        <w:numPr>
          <w:ilvl w:val="0"/>
          <w:numId w:val="5"/>
        </w:numPr>
        <w:tabs>
          <w:tab w:val="left" w:pos="770"/>
        </w:tabs>
        <w:spacing w:line="322" w:lineRule="exact"/>
        <w:ind w:left="420"/>
        <w:jc w:val="both"/>
      </w:pPr>
      <w:r>
        <w:t>оперативне усунення керівництвом виявлених недоліків.</w:t>
      </w:r>
    </w:p>
    <w:p w:rsidR="00C20E31" w:rsidRDefault="00C20E31" w:rsidP="00C20E31">
      <w:pPr>
        <w:spacing w:line="322" w:lineRule="exact"/>
        <w:ind w:firstLine="740"/>
      </w:pPr>
      <w:r>
        <w:t>Аналітичний розділ має на меті висловити загальну оцінку управлінської діяльності, підготувати висновки та пропозиції.</w:t>
      </w:r>
    </w:p>
    <w:p w:rsidR="00C20E31" w:rsidRDefault="00C20E31" w:rsidP="00C20E31">
      <w:pPr>
        <w:spacing w:line="322" w:lineRule="exact"/>
        <w:ind w:firstLine="740"/>
      </w:pPr>
      <w:r>
        <w:t>Третій, підсумково-корекційний етап 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w:t>
      </w:r>
    </w:p>
    <w:p w:rsidR="00C20E31" w:rsidRDefault="00C20E31" w:rsidP="00C20E31">
      <w:pPr>
        <w:spacing w:line="322" w:lineRule="exact"/>
        <w:ind w:firstLine="740"/>
      </w:pPr>
      <w: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rsidR="00C20E31" w:rsidRDefault="00C20E31" w:rsidP="00C20E31">
      <w:pPr>
        <w:spacing w:line="322" w:lineRule="exact"/>
        <w:ind w:firstLine="740"/>
      </w:pPr>
      <w:r>
        <w:t>Регулятивно-корекційний етап - передбачає вдосконалення та коригування окремих напрямків та форм управління освітнім процесом.</w:t>
      </w:r>
    </w:p>
    <w:p w:rsidR="00C20E31" w:rsidRDefault="00C20E31" w:rsidP="00C20E31">
      <w:pPr>
        <w:spacing w:line="322" w:lineRule="exact"/>
        <w:ind w:firstLine="740"/>
      </w:pPr>
      <w: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C20E31" w:rsidRDefault="00C20E31" w:rsidP="00C20E31">
      <w:pPr>
        <w:spacing w:line="322" w:lineRule="exact"/>
        <w:ind w:firstLine="740"/>
      </w:pPr>
      <w:r>
        <w:t>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w:t>
      </w:r>
    </w:p>
    <w:p w:rsidR="00C20E31" w:rsidRDefault="00C20E31" w:rsidP="00C20E31">
      <w:pPr>
        <w:spacing w:line="322" w:lineRule="exact"/>
        <w:ind w:left="420"/>
      </w:pPr>
      <w:r>
        <w:t>Вимоги до ділових та особистісних якостей керівників закладу освіти:</w:t>
      </w:r>
    </w:p>
    <w:p w:rsidR="00C20E31" w:rsidRDefault="00C20E31" w:rsidP="00C20E31">
      <w:pPr>
        <w:numPr>
          <w:ilvl w:val="0"/>
          <w:numId w:val="1"/>
        </w:numPr>
        <w:tabs>
          <w:tab w:val="left" w:pos="355"/>
        </w:tabs>
        <w:spacing w:line="322" w:lineRule="exact"/>
        <w:jc w:val="both"/>
      </w:pPr>
      <w:r>
        <w:t>цілеспрямованість та саморозвиток;</w:t>
      </w:r>
    </w:p>
    <w:p w:rsidR="00C20E31" w:rsidRDefault="00C20E31" w:rsidP="00C20E31">
      <w:pPr>
        <w:numPr>
          <w:ilvl w:val="0"/>
          <w:numId w:val="1"/>
        </w:numPr>
        <w:tabs>
          <w:tab w:val="left" w:pos="355"/>
        </w:tabs>
        <w:spacing w:line="322" w:lineRule="exact"/>
        <w:jc w:val="both"/>
      </w:pPr>
      <w:r>
        <w:t>компетентність;</w:t>
      </w:r>
    </w:p>
    <w:p w:rsidR="00C20E31" w:rsidRDefault="00C20E31" w:rsidP="00C20E31">
      <w:pPr>
        <w:numPr>
          <w:ilvl w:val="0"/>
          <w:numId w:val="1"/>
        </w:numPr>
        <w:tabs>
          <w:tab w:val="left" w:pos="369"/>
        </w:tabs>
        <w:spacing w:line="322" w:lineRule="exact"/>
        <w:jc w:val="both"/>
      </w:pPr>
      <w:r>
        <w:t>динамічність та самокритичність;</w:t>
      </w:r>
    </w:p>
    <w:p w:rsidR="00C20E31" w:rsidRDefault="00C20E31" w:rsidP="00C20E31">
      <w:pPr>
        <w:numPr>
          <w:ilvl w:val="0"/>
          <w:numId w:val="1"/>
        </w:numPr>
        <w:tabs>
          <w:tab w:val="left" w:pos="369"/>
        </w:tabs>
        <w:spacing w:line="322" w:lineRule="exact"/>
        <w:jc w:val="both"/>
      </w:pPr>
      <w:r>
        <w:t>управлінська етика;</w:t>
      </w:r>
    </w:p>
    <w:p w:rsidR="00C20E31" w:rsidRDefault="00C20E31" w:rsidP="00C20E31">
      <w:pPr>
        <w:numPr>
          <w:ilvl w:val="0"/>
          <w:numId w:val="1"/>
        </w:numPr>
        <w:tabs>
          <w:tab w:val="left" w:pos="369"/>
        </w:tabs>
        <w:spacing w:line="322" w:lineRule="exact"/>
        <w:jc w:val="both"/>
      </w:pPr>
      <w:r>
        <w:t>прогностичність та аналітичність;</w:t>
      </w:r>
    </w:p>
    <w:p w:rsidR="00C20E31" w:rsidRDefault="00C20E31" w:rsidP="00C20E31">
      <w:pPr>
        <w:numPr>
          <w:ilvl w:val="0"/>
          <w:numId w:val="1"/>
        </w:numPr>
        <w:tabs>
          <w:tab w:val="left" w:pos="369"/>
        </w:tabs>
        <w:spacing w:line="322" w:lineRule="exact"/>
        <w:jc w:val="both"/>
      </w:pPr>
      <w:r>
        <w:t>креативність, здатність до інноваційного пошуку.</w:t>
      </w:r>
    </w:p>
    <w:p w:rsidR="00C20E31" w:rsidRDefault="00C20E31" w:rsidP="00C20E31">
      <w:pPr>
        <w:numPr>
          <w:ilvl w:val="0"/>
          <w:numId w:val="1"/>
        </w:numPr>
        <w:tabs>
          <w:tab w:val="left" w:pos="369"/>
        </w:tabs>
        <w:spacing w:line="322" w:lineRule="exact"/>
        <w:ind w:left="420" w:hanging="420"/>
        <w:jc w:val="both"/>
      </w:pPr>
      <w:r>
        <w:lastRenderedPageBreak/>
        <w:t>здатність приймати своєчасне рішення та брати на себе відповідальність за результат діяльності.</w:t>
      </w:r>
    </w:p>
    <w:p w:rsidR="00C20E31" w:rsidRDefault="00C20E31" w:rsidP="00C20E31">
      <w:pPr>
        <w:spacing w:line="322" w:lineRule="exact"/>
        <w:ind w:firstLine="740"/>
      </w:pPr>
      <w: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C20E31" w:rsidRDefault="00C20E31" w:rsidP="00C20E31">
      <w:pPr>
        <w:numPr>
          <w:ilvl w:val="0"/>
          <w:numId w:val="6"/>
        </w:numPr>
        <w:tabs>
          <w:tab w:val="left" w:pos="369"/>
        </w:tabs>
        <w:spacing w:line="322" w:lineRule="exact"/>
        <w:jc w:val="both"/>
      </w:pPr>
      <w:r>
        <w:t>Саморозвиток та самовдосконалення керівника у сфері управлінської діяльності.</w:t>
      </w:r>
    </w:p>
    <w:p w:rsidR="00C20E31" w:rsidRDefault="00C20E31" w:rsidP="00C20E31">
      <w:pPr>
        <w:numPr>
          <w:ilvl w:val="0"/>
          <w:numId w:val="6"/>
        </w:numPr>
        <w:tabs>
          <w:tab w:val="left" w:pos="382"/>
        </w:tabs>
        <w:spacing w:line="322" w:lineRule="exact"/>
        <w:ind w:left="420" w:hanging="420"/>
        <w:jc w:val="both"/>
      </w:pPr>
      <w:r>
        <w:t>Стратегічне планування базується на положеннях концепції розвитку закладу, висновках аналізу та самоаналізу результатів діяльності.</w:t>
      </w:r>
    </w:p>
    <w:p w:rsidR="00C20E31" w:rsidRDefault="00C20E31" w:rsidP="00C20E31">
      <w:pPr>
        <w:numPr>
          <w:ilvl w:val="0"/>
          <w:numId w:val="6"/>
        </w:numPr>
        <w:tabs>
          <w:tab w:val="left" w:pos="382"/>
        </w:tabs>
        <w:spacing w:line="322" w:lineRule="exact"/>
        <w:jc w:val="both"/>
      </w:pPr>
      <w:r>
        <w:t>Річне планування формується на стратегічних засадах розвитку закладу.</w:t>
      </w:r>
    </w:p>
    <w:p w:rsidR="00C20E31" w:rsidRDefault="00C20E31" w:rsidP="00C20E31">
      <w:pPr>
        <w:numPr>
          <w:ilvl w:val="0"/>
          <w:numId w:val="6"/>
        </w:numPr>
        <w:tabs>
          <w:tab w:val="left" w:pos="382"/>
        </w:tabs>
        <w:spacing w:line="322" w:lineRule="exact"/>
        <w:jc w:val="both"/>
      </w:pPr>
      <w:r>
        <w:t>Здійснення аналізу і оцінки ефективності реалізації планів, проектів.</w:t>
      </w:r>
    </w:p>
    <w:p w:rsidR="00C20E31" w:rsidRDefault="00C20E31" w:rsidP="00C20E31">
      <w:pPr>
        <w:numPr>
          <w:ilvl w:val="0"/>
          <w:numId w:val="6"/>
        </w:numPr>
        <w:tabs>
          <w:tab w:val="left" w:pos="382"/>
        </w:tabs>
        <w:spacing w:line="322" w:lineRule="exact"/>
        <w:ind w:left="420" w:hanging="420"/>
        <w:jc w:val="both"/>
      </w:pPr>
      <w:r>
        <w:t>Забезпечення професійного розвитку вчителів, методичного супроводу молодих спеціалістів.</w:t>
      </w:r>
    </w:p>
    <w:p w:rsidR="00C20E31" w:rsidRDefault="00C20E31" w:rsidP="00C20E31">
      <w:pPr>
        <w:numPr>
          <w:ilvl w:val="0"/>
          <w:numId w:val="6"/>
        </w:numPr>
        <w:tabs>
          <w:tab w:val="left" w:pos="382"/>
        </w:tabs>
        <w:spacing w:line="322" w:lineRule="exact"/>
        <w:jc w:val="both"/>
      </w:pPr>
      <w:r>
        <w:t>Поширення позитивної інформації про заклад.</w:t>
      </w:r>
    </w:p>
    <w:p w:rsidR="00C20E31" w:rsidRDefault="00C20E31" w:rsidP="00C20E31">
      <w:pPr>
        <w:numPr>
          <w:ilvl w:val="0"/>
          <w:numId w:val="6"/>
        </w:numPr>
        <w:tabs>
          <w:tab w:val="left" w:pos="382"/>
        </w:tabs>
        <w:spacing w:line="322" w:lineRule="exact"/>
        <w:jc w:val="both"/>
      </w:pPr>
      <w:r>
        <w:t>Створення повноцінних умов функціонування закладу (безпечні та гігієнічні).</w:t>
      </w:r>
    </w:p>
    <w:p w:rsidR="00C20E31" w:rsidRDefault="00C20E31" w:rsidP="00C20E31">
      <w:pPr>
        <w:numPr>
          <w:ilvl w:val="0"/>
          <w:numId w:val="6"/>
        </w:numPr>
        <w:tabs>
          <w:tab w:val="left" w:pos="382"/>
        </w:tabs>
        <w:spacing w:line="322" w:lineRule="exact"/>
        <w:jc w:val="both"/>
      </w:pPr>
      <w:r>
        <w:t>Застосування ІКТ-технологій у освітньому процесі.</w:t>
      </w:r>
    </w:p>
    <w:p w:rsidR="00C20E31" w:rsidRDefault="00C20E31" w:rsidP="00C20E31">
      <w:pPr>
        <w:numPr>
          <w:ilvl w:val="0"/>
          <w:numId w:val="6"/>
        </w:numPr>
        <w:tabs>
          <w:tab w:val="left" w:pos="382"/>
        </w:tabs>
        <w:spacing w:line="322" w:lineRule="exact"/>
        <w:jc w:val="both"/>
      </w:pPr>
      <w:r>
        <w:t>Забезпечення якості освіти через взаємодію всіх учасників освітнього процесу.</w:t>
      </w:r>
    </w:p>
    <w:p w:rsidR="00C20E31" w:rsidRDefault="00C20E31" w:rsidP="00C20E31">
      <w:pPr>
        <w:numPr>
          <w:ilvl w:val="0"/>
          <w:numId w:val="6"/>
        </w:numPr>
        <w:tabs>
          <w:tab w:val="left" w:pos="498"/>
        </w:tabs>
        <w:spacing w:after="333" w:line="322" w:lineRule="exact"/>
        <w:jc w:val="both"/>
      </w:pPr>
      <w:r>
        <w:t>Позитивна оцінка компетентності керівника з боку працівників.</w:t>
      </w:r>
    </w:p>
    <w:p w:rsidR="00C20E31" w:rsidRDefault="00C20E31" w:rsidP="00C20E31">
      <w:pPr>
        <w:tabs>
          <w:tab w:val="left" w:pos="498"/>
        </w:tabs>
        <w:spacing w:after="333" w:line="322" w:lineRule="exact"/>
      </w:pPr>
    </w:p>
    <w:p w:rsidR="00C20E31" w:rsidRDefault="00C20E31" w:rsidP="00C20E31">
      <w:pPr>
        <w:keepNext/>
        <w:keepLines/>
        <w:spacing w:after="244" w:line="280" w:lineRule="exact"/>
        <w:ind w:firstLine="420"/>
      </w:pPr>
      <w:bookmarkStart w:id="8" w:name="bookmark11"/>
      <w:r>
        <w:t>6. Інформаційна система для ефективного управління закладом освіти</w:t>
      </w:r>
      <w:bookmarkEnd w:id="8"/>
    </w:p>
    <w:p w:rsidR="00C20E31" w:rsidRDefault="00C20E31" w:rsidP="00C20E31">
      <w:pPr>
        <w:spacing w:line="322" w:lineRule="exact"/>
        <w:ind w:firstLine="420"/>
      </w:pPr>
      <w:r>
        <w:t>Однією з умов розвитку освіти є запровадження інформаційно-комунікаційних технологій в управлінську та освітню діяльність закладу освіти. Така діяльність проводиться у двох напрямках:</w:t>
      </w:r>
    </w:p>
    <w:p w:rsidR="00C20E31" w:rsidRDefault="00C20E31" w:rsidP="00C20E31">
      <w:pPr>
        <w:numPr>
          <w:ilvl w:val="0"/>
          <w:numId w:val="1"/>
        </w:numPr>
        <w:tabs>
          <w:tab w:val="left" w:pos="637"/>
        </w:tabs>
        <w:spacing w:line="322" w:lineRule="exact"/>
        <w:ind w:firstLine="420"/>
        <w:jc w:val="both"/>
      </w:pPr>
      <w:r>
        <w:t>впровадження інформаційних технологій в управлінську діяльність освітнього закладу;</w:t>
      </w:r>
    </w:p>
    <w:p w:rsidR="00C20E31" w:rsidRDefault="00C20E31" w:rsidP="00C20E31">
      <w:pPr>
        <w:numPr>
          <w:ilvl w:val="0"/>
          <w:numId w:val="1"/>
        </w:numPr>
        <w:tabs>
          <w:tab w:val="left" w:pos="692"/>
        </w:tabs>
        <w:spacing w:line="322" w:lineRule="exact"/>
        <w:ind w:left="420"/>
        <w:jc w:val="both"/>
      </w:pPr>
      <w:r>
        <w:t>комп'ютеризація освітнього процесу.</w:t>
      </w:r>
    </w:p>
    <w:p w:rsidR="00C20E31" w:rsidRDefault="00C20E31" w:rsidP="00C20E31">
      <w:pPr>
        <w:spacing w:line="322" w:lineRule="exact"/>
        <w:ind w:firstLine="420"/>
      </w:pPr>
      <w: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C20E31" w:rsidRDefault="00C20E31" w:rsidP="00C20E31">
      <w:pPr>
        <w:spacing w:line="322" w:lineRule="exact"/>
        <w:ind w:firstLine="420"/>
      </w:pPr>
      <w: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C20E31" w:rsidRDefault="00C20E31" w:rsidP="00C20E31">
      <w:pPr>
        <w:spacing w:line="322" w:lineRule="exact"/>
        <w:ind w:firstLine="420"/>
      </w:pPr>
      <w: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C20E31" w:rsidRDefault="00C20E31" w:rsidP="00C20E31">
      <w:pPr>
        <w:spacing w:line="322" w:lineRule="exact"/>
        <w:ind w:firstLine="420"/>
      </w:pPr>
      <w: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C20E31" w:rsidRDefault="00C20E31" w:rsidP="00C20E31">
      <w:pPr>
        <w:spacing w:line="322" w:lineRule="exact"/>
      </w:pPr>
      <w:r>
        <w:t>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w:t>
      </w:r>
    </w:p>
    <w:p w:rsidR="00C20E31" w:rsidRDefault="00C20E31" w:rsidP="00C20E31">
      <w:pPr>
        <w:spacing w:after="300" w:line="322" w:lineRule="exact"/>
      </w:pPr>
      <w:r>
        <w:t>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C20E31" w:rsidRDefault="00C20E31" w:rsidP="00C20E31">
      <w:pPr>
        <w:keepNext/>
        <w:keepLines/>
        <w:numPr>
          <w:ilvl w:val="0"/>
          <w:numId w:val="7"/>
        </w:numPr>
        <w:tabs>
          <w:tab w:val="left" w:pos="782"/>
        </w:tabs>
        <w:spacing w:line="322" w:lineRule="exact"/>
        <w:ind w:left="400"/>
        <w:jc w:val="both"/>
        <w:outlineLvl w:val="0"/>
      </w:pPr>
      <w:bookmarkStart w:id="9" w:name="bookmark12"/>
      <w:r>
        <w:lastRenderedPageBreak/>
        <w:t>Інклюзивне освітнє середовище, універсальний дизайн та розумне</w:t>
      </w:r>
      <w:bookmarkEnd w:id="9"/>
    </w:p>
    <w:p w:rsidR="00C20E31" w:rsidRPr="00C20E31" w:rsidRDefault="00C20E31" w:rsidP="00C20E31">
      <w:pPr>
        <w:pStyle w:val="40"/>
        <w:shd w:val="clear" w:color="auto" w:fill="auto"/>
        <w:ind w:left="740"/>
        <w:rPr>
          <w:lang w:val="uk-UA"/>
        </w:rPr>
      </w:pPr>
      <w:r w:rsidRPr="00C20E31">
        <w:rPr>
          <w:lang w:val="uk-UA"/>
        </w:rPr>
        <w:t>пристосування</w:t>
      </w:r>
    </w:p>
    <w:p w:rsidR="00C20E31" w:rsidRDefault="00C20E31" w:rsidP="00C20E31">
      <w:pPr>
        <w:spacing w:line="322" w:lineRule="exact"/>
        <w:ind w:firstLine="400"/>
      </w:pPr>
      <w: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C20E31" w:rsidRDefault="00C20E31" w:rsidP="00C20E31">
      <w:pPr>
        <w:spacing w:line="322" w:lineRule="exact"/>
        <w:ind w:left="400"/>
      </w:pPr>
      <w:r>
        <w:t>Універсальний дизайн закладу створюється на таких принципах:</w:t>
      </w:r>
    </w:p>
    <w:p w:rsidR="00C20E31" w:rsidRDefault="00C20E31" w:rsidP="00C20E31">
      <w:pPr>
        <w:numPr>
          <w:ilvl w:val="0"/>
          <w:numId w:val="8"/>
        </w:numPr>
        <w:tabs>
          <w:tab w:val="left" w:pos="1098"/>
        </w:tabs>
        <w:spacing w:line="322" w:lineRule="exact"/>
        <w:ind w:left="740"/>
        <w:jc w:val="both"/>
      </w:pPr>
      <w:r>
        <w:t>Рівність і доступність використання.</w:t>
      </w:r>
    </w:p>
    <w:p w:rsidR="00C20E31" w:rsidRDefault="00C20E31" w:rsidP="00C20E31">
      <w:pPr>
        <w:spacing w:line="322" w:lineRule="exact"/>
        <w:ind w:firstLine="740"/>
      </w:pPr>
      <w:r>
        <w:t>Надання однакових засобів для всіх користувачів: для уникнення відосо</w:t>
      </w:r>
      <w:r>
        <w:softHyphen/>
        <w:t>блення окремих груп населення.</w:t>
      </w:r>
    </w:p>
    <w:p w:rsidR="00C20E31" w:rsidRDefault="00C20E31" w:rsidP="00C20E31">
      <w:pPr>
        <w:numPr>
          <w:ilvl w:val="0"/>
          <w:numId w:val="8"/>
        </w:numPr>
        <w:tabs>
          <w:tab w:val="left" w:pos="1122"/>
        </w:tabs>
        <w:spacing w:line="322" w:lineRule="exact"/>
        <w:ind w:left="740"/>
        <w:jc w:val="both"/>
      </w:pPr>
      <w:r>
        <w:t>Гнучкість використання.</w:t>
      </w:r>
    </w:p>
    <w:p w:rsidR="00C20E31" w:rsidRDefault="00C20E31" w:rsidP="00C20E31">
      <w:pPr>
        <w:spacing w:line="322" w:lineRule="exact"/>
      </w:pPr>
      <w:r>
        <w:t>Дизайн повинен забезпечити наявність широкого переліку індивідуальних налаштувань і можливостей з урахуванням потреб користувачів.</w:t>
      </w:r>
    </w:p>
    <w:p w:rsidR="00C20E31" w:rsidRDefault="00C20E31" w:rsidP="00C20E31">
      <w:pPr>
        <w:numPr>
          <w:ilvl w:val="0"/>
          <w:numId w:val="8"/>
        </w:numPr>
        <w:tabs>
          <w:tab w:val="left" w:pos="1122"/>
        </w:tabs>
        <w:spacing w:line="322" w:lineRule="exact"/>
        <w:ind w:left="740"/>
        <w:jc w:val="both"/>
      </w:pPr>
      <w:r>
        <w:t>Просте та зручне використання.</w:t>
      </w:r>
    </w:p>
    <w:p w:rsidR="00C20E31" w:rsidRDefault="00C20E31" w:rsidP="00C20E31">
      <w:pPr>
        <w:spacing w:line="322" w:lineRule="exact"/>
        <w:ind w:firstLine="740"/>
      </w:pPr>
      <w:r>
        <w:t>Дизайн повинен забезпечувати простоту та інтуїтивність використання незалежно від досвіду, освіти, мовного рівня та віку користувача.</w:t>
      </w:r>
    </w:p>
    <w:p w:rsidR="00C20E31" w:rsidRDefault="00C20E31" w:rsidP="00C20E31">
      <w:pPr>
        <w:numPr>
          <w:ilvl w:val="0"/>
          <w:numId w:val="8"/>
        </w:numPr>
        <w:tabs>
          <w:tab w:val="left" w:pos="1088"/>
        </w:tabs>
        <w:spacing w:line="322" w:lineRule="exact"/>
        <w:ind w:firstLine="740"/>
        <w:jc w:val="both"/>
      </w:pPr>
      <w:r>
        <w:t>Сприйняття інформації з урахуванням різних сенсорних можливостей користувачів.</w:t>
      </w:r>
    </w:p>
    <w:p w:rsidR="00C20E31" w:rsidRDefault="00C20E31" w:rsidP="00C20E31">
      <w:pPr>
        <w:spacing w:line="322" w:lineRule="exact"/>
        <w:ind w:firstLine="740"/>
      </w:pPr>
      <w:r>
        <w:t>Дизайн повинен сприяти ефективному донесенню всієї необхідної інформації до користувача незалежно від зовнішніх умов або можливостей сприйняття користувача.</w:t>
      </w:r>
    </w:p>
    <w:p w:rsidR="00C20E31" w:rsidRDefault="00C20E31" w:rsidP="00C20E31">
      <w:pPr>
        <w:numPr>
          <w:ilvl w:val="0"/>
          <w:numId w:val="8"/>
        </w:numPr>
        <w:tabs>
          <w:tab w:val="left" w:pos="1122"/>
        </w:tabs>
        <w:spacing w:line="322" w:lineRule="exact"/>
        <w:ind w:left="740"/>
        <w:jc w:val="both"/>
      </w:pPr>
      <w:r>
        <w:t>Припустимість помилок.</w:t>
      </w:r>
    </w:p>
    <w:p w:rsidR="00C20E31" w:rsidRDefault="00C20E31" w:rsidP="00C20E31">
      <w:pPr>
        <w:spacing w:line="322" w:lineRule="exact"/>
        <w:ind w:firstLine="740"/>
      </w:pPr>
      <w:r>
        <w:t>Дизайн повинен звести до мінімуму можливість виникнення ризиків і шкідливих наслідків випадкових або ненавмисних дій користувачів.</w:t>
      </w:r>
    </w:p>
    <w:p w:rsidR="00C20E31" w:rsidRDefault="00C20E31" w:rsidP="00C20E31">
      <w:pPr>
        <w:numPr>
          <w:ilvl w:val="0"/>
          <w:numId w:val="8"/>
        </w:numPr>
        <w:tabs>
          <w:tab w:val="left" w:pos="1122"/>
        </w:tabs>
        <w:spacing w:line="322" w:lineRule="exact"/>
        <w:ind w:left="740"/>
        <w:jc w:val="both"/>
      </w:pPr>
      <w:r>
        <w:t>Низький рівень фізичних зусиль.</w:t>
      </w:r>
    </w:p>
    <w:p w:rsidR="00C20E31" w:rsidRDefault="00C20E31" w:rsidP="00C20E31">
      <w:pPr>
        <w:spacing w:line="322" w:lineRule="exact"/>
        <w:ind w:firstLine="740"/>
      </w:pPr>
      <w:r>
        <w:t>Дизайн розраховано на затрату незначних фізичних ресурсів користувачів, на мінімальний рівень стомлюваності.</w:t>
      </w:r>
    </w:p>
    <w:p w:rsidR="00C20E31" w:rsidRDefault="00C20E31" w:rsidP="00C20E31">
      <w:pPr>
        <w:numPr>
          <w:ilvl w:val="0"/>
          <w:numId w:val="8"/>
        </w:numPr>
        <w:tabs>
          <w:tab w:val="left" w:pos="1122"/>
        </w:tabs>
        <w:spacing w:line="322" w:lineRule="exact"/>
        <w:ind w:left="740"/>
        <w:jc w:val="both"/>
      </w:pPr>
      <w:r>
        <w:t>Наявність необхідного розміру і простору.</w:t>
      </w:r>
    </w:p>
    <w:p w:rsidR="00C20E31" w:rsidRDefault="00C20E31" w:rsidP="00C20E31">
      <w:pPr>
        <w:spacing w:after="333" w:line="322" w:lineRule="exact"/>
        <w:ind w:firstLine="740"/>
      </w:pPr>
      <w: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C20E31" w:rsidRDefault="00C20E31" w:rsidP="00C20E31">
      <w:pPr>
        <w:spacing w:after="333" w:line="322" w:lineRule="exact"/>
        <w:ind w:firstLine="740"/>
      </w:pPr>
    </w:p>
    <w:p w:rsidR="00C20E31" w:rsidRDefault="00C20E31" w:rsidP="00C20E31">
      <w:pPr>
        <w:keepNext/>
        <w:keepLines/>
        <w:numPr>
          <w:ilvl w:val="0"/>
          <w:numId w:val="8"/>
        </w:numPr>
        <w:tabs>
          <w:tab w:val="left" w:pos="782"/>
        </w:tabs>
        <w:spacing w:after="184" w:line="280" w:lineRule="exact"/>
        <w:ind w:left="400"/>
        <w:jc w:val="both"/>
        <w:outlineLvl w:val="0"/>
      </w:pPr>
      <w:bookmarkStart w:id="10" w:name="bookmark13"/>
      <w:r>
        <w:t>Моніторинг якості освіти</w:t>
      </w:r>
      <w:bookmarkEnd w:id="10"/>
    </w:p>
    <w:p w:rsidR="00C20E31" w:rsidRDefault="00C20E31" w:rsidP="00C20E31">
      <w:pPr>
        <w:spacing w:line="322" w:lineRule="exact"/>
        <w:ind w:firstLine="400"/>
      </w:pPr>
      <w:r>
        <w:t>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C20E31" w:rsidRDefault="00C20E31" w:rsidP="00C20E31">
      <w:pPr>
        <w:spacing w:line="322" w:lineRule="exact"/>
        <w:ind w:left="400"/>
      </w:pPr>
      <w:r>
        <w:t>Моніторинг якості освіти може бути внутрішній та зовнішній.</w:t>
      </w:r>
    </w:p>
    <w:p w:rsidR="00C20E31" w:rsidRDefault="00C20E31" w:rsidP="00C20E31">
      <w:pPr>
        <w:spacing w:line="322" w:lineRule="exact"/>
        <w:ind w:firstLine="400"/>
      </w:pPr>
      <w:r>
        <w:t>Внутрішній моніторинг якості освіти проводиться закладом освіти (іншими суб’єктами освітньої діяльності).</w:t>
      </w:r>
    </w:p>
    <w:p w:rsidR="00C20E31" w:rsidRDefault="00C20E31" w:rsidP="00C20E31">
      <w:pPr>
        <w:spacing w:line="322" w:lineRule="exact"/>
        <w:ind w:left="400"/>
      </w:pPr>
      <w:r>
        <w:rPr>
          <w:rStyle w:val="20"/>
          <w:rFonts w:eastAsia="Microsoft Sans Serif"/>
        </w:rPr>
        <w:t>Завдання моніторингу:</w:t>
      </w:r>
    </w:p>
    <w:p w:rsidR="00C20E31" w:rsidRDefault="00C20E31" w:rsidP="00C20E31">
      <w:pPr>
        <w:spacing w:line="322" w:lineRule="exact"/>
        <w:ind w:left="400"/>
      </w:pPr>
      <w:r>
        <w:t>- Здійснення систематичного контролю за освітнім процесом у школі.</w:t>
      </w:r>
    </w:p>
    <w:p w:rsidR="00C20E31" w:rsidRDefault="00C20E31" w:rsidP="00C20E31">
      <w:pPr>
        <w:numPr>
          <w:ilvl w:val="0"/>
          <w:numId w:val="1"/>
        </w:numPr>
        <w:tabs>
          <w:tab w:val="left" w:pos="632"/>
        </w:tabs>
        <w:spacing w:line="322" w:lineRule="exact"/>
        <w:ind w:right="640" w:firstLine="400"/>
        <w:jc w:val="both"/>
      </w:pPr>
      <w:r>
        <w:t>Створення власної системи неперервного і тривалого спостереження, оцінювання стану освітнього процесу.</w:t>
      </w:r>
    </w:p>
    <w:p w:rsidR="00C20E31" w:rsidRDefault="00C20E31" w:rsidP="00C20E31">
      <w:pPr>
        <w:numPr>
          <w:ilvl w:val="0"/>
          <w:numId w:val="1"/>
        </w:numPr>
        <w:tabs>
          <w:tab w:val="left" w:pos="637"/>
        </w:tabs>
        <w:spacing w:line="322" w:lineRule="exact"/>
        <w:ind w:firstLine="400"/>
        <w:jc w:val="both"/>
      </w:pPr>
      <w:r>
        <w:t>Аналіз чинників впливу на результативність успішності, підтримка високої мотивації навчання.</w:t>
      </w:r>
    </w:p>
    <w:p w:rsidR="00C20E31" w:rsidRDefault="00C20E31" w:rsidP="00C20E31">
      <w:pPr>
        <w:numPr>
          <w:ilvl w:val="0"/>
          <w:numId w:val="1"/>
        </w:numPr>
        <w:tabs>
          <w:tab w:val="left" w:pos="632"/>
        </w:tabs>
        <w:spacing w:line="322" w:lineRule="exact"/>
        <w:ind w:firstLine="400"/>
        <w:jc w:val="both"/>
      </w:pPr>
      <w:r>
        <w:t xml:space="preserve">Створення оптимальних соціально-психологічних умов для саморозвитку та </w:t>
      </w:r>
      <w:r>
        <w:lastRenderedPageBreak/>
        <w:t>самореалізації здобувачів освіти і педагогів.</w:t>
      </w:r>
    </w:p>
    <w:p w:rsidR="00C20E31" w:rsidRDefault="00C20E31" w:rsidP="00C20E31">
      <w:pPr>
        <w:numPr>
          <w:ilvl w:val="0"/>
          <w:numId w:val="1"/>
        </w:numPr>
        <w:tabs>
          <w:tab w:val="left" w:pos="632"/>
        </w:tabs>
        <w:spacing w:line="322" w:lineRule="exact"/>
        <w:ind w:firstLine="400"/>
        <w:jc w:val="both"/>
      </w:pPr>
      <w:r>
        <w:t>Прогнозування на підставі об’єктивних даних динаміки й тенденцій розвитку освітнього процесу в школі.</w:t>
      </w:r>
    </w:p>
    <w:p w:rsidR="00C20E31" w:rsidRDefault="00C20E31" w:rsidP="00C20E31">
      <w:pPr>
        <w:spacing w:line="322" w:lineRule="exact"/>
        <w:ind w:firstLine="400"/>
      </w:pPr>
      <w:r>
        <w:rPr>
          <w:rStyle w:val="20"/>
          <w:rFonts w:eastAsia="Microsoft Sans Serif"/>
        </w:rPr>
        <w:t>Предмет моніторингу.</w:t>
      </w:r>
    </w:p>
    <w:p w:rsidR="00C20E31" w:rsidRDefault="00C20E31" w:rsidP="00C20E31">
      <w:pPr>
        <w:spacing w:line="322" w:lineRule="exact"/>
        <w:ind w:firstLine="400"/>
      </w:pPr>
      <w:r>
        <w:t>Предметом моніторингу є якість освітнього процесу в закладі освіти.</w:t>
      </w:r>
    </w:p>
    <w:p w:rsidR="00C20E31" w:rsidRDefault="00C20E31" w:rsidP="00C20E31">
      <w:pPr>
        <w:spacing w:line="322" w:lineRule="exact"/>
        <w:ind w:firstLine="400"/>
      </w:pPr>
      <w:r>
        <w:rPr>
          <w:rStyle w:val="20"/>
          <w:rFonts w:eastAsia="Microsoft Sans Serif"/>
        </w:rPr>
        <w:t>Об’єкти моніторингу.</w:t>
      </w:r>
    </w:p>
    <w:p w:rsidR="00C20E31" w:rsidRDefault="00C20E31" w:rsidP="00C20E31">
      <w:pPr>
        <w:spacing w:line="322" w:lineRule="exact"/>
      </w:pPr>
      <w:r>
        <w:t>Об’єктом моніторингу є система організації освітнього процесу в школі, що включає кілька рівнів:</w:t>
      </w:r>
    </w:p>
    <w:p w:rsidR="00C20E31" w:rsidRDefault="00C20E31" w:rsidP="00C20E31">
      <w:pPr>
        <w:numPr>
          <w:ilvl w:val="0"/>
          <w:numId w:val="1"/>
        </w:numPr>
        <w:tabs>
          <w:tab w:val="left" w:pos="1012"/>
        </w:tabs>
        <w:spacing w:line="322" w:lineRule="exact"/>
        <w:ind w:left="740"/>
        <w:jc w:val="both"/>
      </w:pPr>
      <w:r>
        <w:t>здобувач освіти;</w:t>
      </w:r>
    </w:p>
    <w:p w:rsidR="00C20E31" w:rsidRDefault="00C20E31" w:rsidP="00C20E31">
      <w:pPr>
        <w:numPr>
          <w:ilvl w:val="0"/>
          <w:numId w:val="1"/>
        </w:numPr>
        <w:tabs>
          <w:tab w:val="left" w:pos="1012"/>
        </w:tabs>
        <w:spacing w:line="322" w:lineRule="exact"/>
        <w:ind w:left="740"/>
        <w:jc w:val="both"/>
      </w:pPr>
      <w:r>
        <w:t>учитель;</w:t>
      </w:r>
    </w:p>
    <w:p w:rsidR="00C20E31" w:rsidRDefault="00C20E31" w:rsidP="00C20E31">
      <w:pPr>
        <w:numPr>
          <w:ilvl w:val="0"/>
          <w:numId w:val="1"/>
        </w:numPr>
        <w:tabs>
          <w:tab w:val="left" w:pos="1012"/>
        </w:tabs>
        <w:spacing w:line="322" w:lineRule="exact"/>
        <w:ind w:left="740"/>
        <w:jc w:val="both"/>
      </w:pPr>
      <w:r>
        <w:t>класний керівник;</w:t>
      </w:r>
    </w:p>
    <w:p w:rsidR="00C20E31" w:rsidRDefault="00C20E31" w:rsidP="00C20E31">
      <w:pPr>
        <w:numPr>
          <w:ilvl w:val="0"/>
          <w:numId w:val="1"/>
        </w:numPr>
        <w:tabs>
          <w:tab w:val="left" w:pos="1012"/>
        </w:tabs>
        <w:spacing w:line="322" w:lineRule="exact"/>
        <w:ind w:left="740"/>
        <w:jc w:val="both"/>
      </w:pPr>
      <w:r>
        <w:t>батьки і громадськість та ін.</w:t>
      </w:r>
    </w:p>
    <w:p w:rsidR="00C20E31" w:rsidRDefault="00C20E31" w:rsidP="00C20E31">
      <w:pPr>
        <w:spacing w:line="322" w:lineRule="exact"/>
        <w:ind w:left="740"/>
      </w:pPr>
      <w:r>
        <w:rPr>
          <w:rStyle w:val="20"/>
          <w:rFonts w:eastAsia="Microsoft Sans Serif"/>
        </w:rPr>
        <w:t>Суб’єкти моніторингу.</w:t>
      </w:r>
    </w:p>
    <w:p w:rsidR="00C20E31" w:rsidRDefault="00C20E31" w:rsidP="00C20E31">
      <w:pPr>
        <w:spacing w:line="322" w:lineRule="exact"/>
        <w:ind w:left="740"/>
      </w:pPr>
      <w:r>
        <w:t>Суб’єктами моніторингу виступають:</w:t>
      </w:r>
    </w:p>
    <w:p w:rsidR="00C20E31" w:rsidRDefault="00C20E31" w:rsidP="00C20E31">
      <w:pPr>
        <w:numPr>
          <w:ilvl w:val="0"/>
          <w:numId w:val="1"/>
        </w:numPr>
        <w:tabs>
          <w:tab w:val="left" w:pos="805"/>
        </w:tabs>
        <w:spacing w:line="322" w:lineRule="exact"/>
        <w:ind w:left="400"/>
        <w:jc w:val="both"/>
      </w:pPr>
      <w:r>
        <w:t>моніторингова група;</w:t>
      </w:r>
    </w:p>
    <w:p w:rsidR="00C20E31" w:rsidRDefault="00C20E31" w:rsidP="00C20E31">
      <w:pPr>
        <w:numPr>
          <w:ilvl w:val="0"/>
          <w:numId w:val="1"/>
        </w:numPr>
        <w:tabs>
          <w:tab w:val="left" w:pos="805"/>
        </w:tabs>
        <w:spacing w:after="37" w:line="280" w:lineRule="exact"/>
        <w:ind w:left="400"/>
        <w:jc w:val="both"/>
      </w:pPr>
      <w:r>
        <w:t>адміністрація закладу;</w:t>
      </w:r>
    </w:p>
    <w:p w:rsidR="00C20E31" w:rsidRDefault="00C20E31" w:rsidP="00C20E31">
      <w:pPr>
        <w:numPr>
          <w:ilvl w:val="0"/>
          <w:numId w:val="1"/>
        </w:numPr>
        <w:tabs>
          <w:tab w:val="left" w:pos="805"/>
        </w:tabs>
        <w:spacing w:after="124" w:line="280" w:lineRule="exact"/>
        <w:ind w:left="400"/>
        <w:jc w:val="both"/>
      </w:pPr>
      <w:r>
        <w:t>органи управління освітою (різних рівнів).</w:t>
      </w:r>
    </w:p>
    <w:p w:rsidR="00C20E31" w:rsidRDefault="00C20E31" w:rsidP="00C20E31">
      <w:pPr>
        <w:spacing w:line="322" w:lineRule="exact"/>
        <w:ind w:left="400"/>
      </w:pPr>
      <w:r>
        <w:rPr>
          <w:rStyle w:val="20"/>
          <w:rFonts w:eastAsia="Microsoft Sans Serif"/>
        </w:rPr>
        <w:t>Форми та методи моніторингу.</w:t>
      </w:r>
    </w:p>
    <w:p w:rsidR="00C20E31" w:rsidRDefault="00C20E31" w:rsidP="00C20E31">
      <w:pPr>
        <w:spacing w:line="322" w:lineRule="exact"/>
        <w:ind w:left="400"/>
      </w:pPr>
      <w:r>
        <w:t>Основними формами моніторингу є:</w:t>
      </w:r>
    </w:p>
    <w:p w:rsidR="00C20E31" w:rsidRDefault="00C20E31" w:rsidP="00C20E31">
      <w:pPr>
        <w:numPr>
          <w:ilvl w:val="0"/>
          <w:numId w:val="1"/>
        </w:numPr>
        <w:tabs>
          <w:tab w:val="left" w:pos="632"/>
        </w:tabs>
        <w:spacing w:line="322" w:lineRule="exact"/>
        <w:ind w:firstLine="400"/>
        <w:jc w:val="both"/>
      </w:pPr>
      <w:r>
        <w:t>самооцінювання власної діяльності педагогами, здобувачами освіти, адміністрацією;</w:t>
      </w:r>
    </w:p>
    <w:p w:rsidR="00C20E31" w:rsidRDefault="00C20E31" w:rsidP="00C20E31">
      <w:pPr>
        <w:numPr>
          <w:ilvl w:val="0"/>
          <w:numId w:val="1"/>
        </w:numPr>
        <w:tabs>
          <w:tab w:val="left" w:pos="637"/>
        </w:tabs>
        <w:spacing w:line="322" w:lineRule="exact"/>
        <w:ind w:firstLine="400"/>
        <w:jc w:val="both"/>
      </w:pPr>
      <w:r>
        <w:t>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w:t>
      </w:r>
    </w:p>
    <w:p w:rsidR="00C20E31" w:rsidRDefault="00C20E31" w:rsidP="00C20E31">
      <w:pPr>
        <w:numPr>
          <w:ilvl w:val="0"/>
          <w:numId w:val="1"/>
        </w:numPr>
        <w:tabs>
          <w:tab w:val="left" w:pos="672"/>
        </w:tabs>
        <w:spacing w:line="322" w:lineRule="exact"/>
        <w:ind w:left="400"/>
        <w:jc w:val="both"/>
      </w:pPr>
      <w:r>
        <w:t>зовнішнє оцінювання діяльності органами управління освітою.</w:t>
      </w:r>
    </w:p>
    <w:p w:rsidR="00C20E31" w:rsidRDefault="00C20E31" w:rsidP="00C20E31">
      <w:pPr>
        <w:spacing w:line="322" w:lineRule="exact"/>
        <w:ind w:left="400"/>
      </w:pPr>
      <w:r>
        <w:rPr>
          <w:rStyle w:val="20"/>
          <w:rFonts w:eastAsia="Microsoft Sans Serif"/>
        </w:rPr>
        <w:t>Критерії моніторингу:</w:t>
      </w:r>
    </w:p>
    <w:p w:rsidR="00C20E31" w:rsidRDefault="00C20E31" w:rsidP="00C20E31">
      <w:pPr>
        <w:numPr>
          <w:ilvl w:val="0"/>
          <w:numId w:val="1"/>
        </w:numPr>
        <w:tabs>
          <w:tab w:val="left" w:pos="805"/>
        </w:tabs>
        <w:spacing w:line="322" w:lineRule="exact"/>
        <w:ind w:left="400"/>
        <w:jc w:val="both"/>
      </w:pPr>
      <w:r>
        <w:t>об’єктивність (створення рівних умов для всіх учасників освітнього процесу);</w:t>
      </w:r>
    </w:p>
    <w:p w:rsidR="00C20E31" w:rsidRDefault="00C20E31" w:rsidP="00C20E31">
      <w:pPr>
        <w:numPr>
          <w:ilvl w:val="0"/>
          <w:numId w:val="1"/>
        </w:numPr>
        <w:tabs>
          <w:tab w:val="left" w:pos="805"/>
        </w:tabs>
        <w:spacing w:line="346" w:lineRule="exact"/>
        <w:ind w:left="400"/>
        <w:jc w:val="both"/>
      </w:pPr>
      <w:r>
        <w:t>систематичність (згідно алгоритму дій, етапів та в певній послідовності);</w:t>
      </w:r>
    </w:p>
    <w:p w:rsidR="00C20E31" w:rsidRDefault="00C20E31" w:rsidP="00C20E31">
      <w:pPr>
        <w:numPr>
          <w:ilvl w:val="0"/>
          <w:numId w:val="1"/>
        </w:numPr>
        <w:tabs>
          <w:tab w:val="left" w:pos="805"/>
        </w:tabs>
        <w:spacing w:line="346" w:lineRule="exact"/>
        <w:ind w:left="400"/>
        <w:jc w:val="both"/>
      </w:pPr>
      <w:r>
        <w:t>відповідність завдань змісту досліджуваного матеріалу, чіткість оцінювання,</w:t>
      </w:r>
    </w:p>
    <w:p w:rsidR="00C20E31" w:rsidRDefault="00C20E31" w:rsidP="00C20E31">
      <w:pPr>
        <w:spacing w:line="346" w:lineRule="exact"/>
        <w:ind w:left="740"/>
      </w:pPr>
      <w:r>
        <w:t>шляхи перевірки результатів;</w:t>
      </w:r>
    </w:p>
    <w:p w:rsidR="00C20E31" w:rsidRDefault="00C20E31" w:rsidP="00C20E31">
      <w:pPr>
        <w:numPr>
          <w:ilvl w:val="0"/>
          <w:numId w:val="1"/>
        </w:numPr>
        <w:tabs>
          <w:tab w:val="left" w:pos="805"/>
        </w:tabs>
        <w:spacing w:line="346" w:lineRule="exact"/>
        <w:ind w:left="400"/>
        <w:jc w:val="both"/>
      </w:pPr>
      <w:r>
        <w:t>надійність (повторний контроль іншими суб’єктами);</w:t>
      </w:r>
    </w:p>
    <w:p w:rsidR="00C20E31" w:rsidRDefault="00C20E31" w:rsidP="00C20E31">
      <w:pPr>
        <w:numPr>
          <w:ilvl w:val="0"/>
          <w:numId w:val="1"/>
        </w:numPr>
        <w:tabs>
          <w:tab w:val="left" w:pos="805"/>
        </w:tabs>
        <w:spacing w:after="139" w:line="346" w:lineRule="exact"/>
        <w:ind w:left="400"/>
        <w:jc w:val="both"/>
      </w:pPr>
      <w:r>
        <w:t>гуманізм (в умовах довіри, поваги до особистості).</w:t>
      </w:r>
    </w:p>
    <w:p w:rsidR="00C20E31" w:rsidRDefault="00C20E31" w:rsidP="00C20E31">
      <w:pPr>
        <w:spacing w:line="322" w:lineRule="exact"/>
        <w:ind w:left="400"/>
      </w:pPr>
      <w:r>
        <w:rPr>
          <w:rStyle w:val="20"/>
          <w:rFonts w:eastAsia="Microsoft Sans Serif"/>
        </w:rPr>
        <w:t>Очікувані результати:</w:t>
      </w:r>
    </w:p>
    <w:p w:rsidR="00C20E31" w:rsidRDefault="00C20E31" w:rsidP="00C20E31">
      <w:pPr>
        <w:numPr>
          <w:ilvl w:val="0"/>
          <w:numId w:val="1"/>
        </w:numPr>
        <w:tabs>
          <w:tab w:val="left" w:pos="672"/>
        </w:tabs>
        <w:spacing w:line="322" w:lineRule="exact"/>
        <w:ind w:left="400"/>
        <w:jc w:val="both"/>
      </w:pPr>
      <w:r>
        <w:t>Отримання результатів стану освітнього процесу в закладі освіти.</w:t>
      </w:r>
    </w:p>
    <w:p w:rsidR="00C20E31" w:rsidRDefault="00C20E31" w:rsidP="00C20E31">
      <w:pPr>
        <w:numPr>
          <w:ilvl w:val="0"/>
          <w:numId w:val="1"/>
        </w:numPr>
        <w:tabs>
          <w:tab w:val="left" w:pos="637"/>
        </w:tabs>
        <w:spacing w:line="322" w:lineRule="exact"/>
        <w:ind w:firstLine="400"/>
        <w:jc w:val="both"/>
      </w:pPr>
      <w:r>
        <w:t>Покращення функцій управління освітнім процесом, накопичення даних для прийняття управлінських та тактичних рішень.</w:t>
      </w:r>
    </w:p>
    <w:p w:rsidR="00C20E31" w:rsidRDefault="00C20E31" w:rsidP="00C20E31">
      <w:pPr>
        <w:spacing w:line="322" w:lineRule="exact"/>
        <w:ind w:left="400"/>
      </w:pPr>
      <w:r>
        <w:t>Підсумки моніторингу:</w:t>
      </w:r>
    </w:p>
    <w:p w:rsidR="00C20E31" w:rsidRDefault="00C20E31" w:rsidP="00C20E31">
      <w:pPr>
        <w:numPr>
          <w:ilvl w:val="0"/>
          <w:numId w:val="1"/>
        </w:numPr>
        <w:tabs>
          <w:tab w:val="left" w:pos="632"/>
        </w:tabs>
        <w:spacing w:line="322" w:lineRule="exact"/>
        <w:ind w:firstLine="400"/>
        <w:jc w:val="both"/>
      </w:pPr>
      <w:r>
        <w:t>Підсумки моніторингу узагальнюються у схемах, діаграмах, висвітлюються в аналітично-інформаційних матеріалах.</w:t>
      </w:r>
    </w:p>
    <w:p w:rsidR="00C20E31" w:rsidRDefault="00C20E31" w:rsidP="00C20E31">
      <w:pPr>
        <w:numPr>
          <w:ilvl w:val="0"/>
          <w:numId w:val="1"/>
        </w:numPr>
        <w:tabs>
          <w:tab w:val="left" w:pos="637"/>
        </w:tabs>
        <w:spacing w:line="322" w:lineRule="exact"/>
        <w:ind w:firstLine="400"/>
        <w:jc w:val="both"/>
      </w:pPr>
      <w:r>
        <w:t>Дані моніторингу можуть використовуватись для обговорення на засіданнях методичних об’єднаннях, нарадах при директору, педагогічних радах.</w:t>
      </w:r>
    </w:p>
    <w:p w:rsidR="00C20E31" w:rsidRDefault="00C20E31" w:rsidP="00C20E31">
      <w:pPr>
        <w:spacing w:line="322" w:lineRule="exact"/>
        <w:ind w:right="-66" w:firstLine="400"/>
      </w:pPr>
      <w:r>
        <w:rPr>
          <w:lang w:val="ru-RU" w:eastAsia="ru-RU" w:bidi="ru-RU"/>
        </w:rPr>
        <w:t xml:space="preserve">- За результатами </w:t>
      </w:r>
      <w:r>
        <w:t>моніторингу розробляються рекомендації, приймаються управлінські рішення щодо планування та корекції роботи.</w:t>
      </w: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keepNext/>
        <w:keepLines/>
        <w:spacing w:line="322" w:lineRule="exact"/>
        <w:ind w:right="20"/>
        <w:jc w:val="center"/>
      </w:pPr>
      <w:bookmarkStart w:id="11" w:name="bookmark5"/>
    </w:p>
    <w:p w:rsidR="00C20E31" w:rsidRPr="006D0A93" w:rsidRDefault="00C20E31" w:rsidP="00C20E31">
      <w:pPr>
        <w:keepNext/>
        <w:keepLines/>
        <w:spacing w:line="322" w:lineRule="exact"/>
        <w:ind w:right="20"/>
        <w:jc w:val="center"/>
      </w:pPr>
      <w:r w:rsidRPr="006D0A93">
        <w:t>КРИТЕРІЇ</w:t>
      </w:r>
      <w:bookmarkEnd w:id="11"/>
    </w:p>
    <w:p w:rsidR="00C20E31" w:rsidRPr="006D0A93" w:rsidRDefault="00FB592E" w:rsidP="00C20E31">
      <w:pPr>
        <w:spacing w:line="322" w:lineRule="exact"/>
        <w:ind w:right="940" w:firstLine="400"/>
        <w:jc w:val="center"/>
        <w:rPr>
          <w:b/>
        </w:rPr>
      </w:pPr>
      <w:r>
        <w:rPr>
          <w:b/>
          <w:noProof/>
          <w:lang w:val="ru-RU" w:eastAsia="ru-RU" w:bidi="ar-SA"/>
        </w:rPr>
        <w:pict>
          <v:shapetype id="_x0000_t202" coordsize="21600,21600" o:spt="202" path="m,l,21600r21600,l21600,xe">
            <v:stroke joinstyle="miter"/>
            <v:path gradientshapeok="t" o:connecttype="rect"/>
          </v:shapetype>
          <v:shape id="Text Box 4" o:spid="_x0000_s1026" type="#_x0000_t202" style="position:absolute;left:0;text-align:left;margin-left:3.75pt;margin-top:37.55pt;width:511.45pt;height:631.25pt;z-index:-251658752;visibility:visible;mso-wrap-distance-left:5pt;mso-wrap-distance-top:11.6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2002"/>
                    <w:gridCol w:w="778"/>
                    <w:gridCol w:w="7450"/>
                  </w:tblGrid>
                  <w:tr w:rsidR="00C20E31">
                    <w:trPr>
                      <w:trHeight w:hRule="exact" w:val="581"/>
                      <w:jc w:val="center"/>
                    </w:trPr>
                    <w:tc>
                      <w:tcPr>
                        <w:tcW w:w="2002" w:type="dxa"/>
                        <w:tcBorders>
                          <w:top w:val="single" w:sz="4" w:space="0" w:color="auto"/>
                          <w:left w:val="single" w:sz="4" w:space="0" w:color="auto"/>
                        </w:tcBorders>
                        <w:shd w:val="clear" w:color="auto" w:fill="FFFFFF"/>
                        <w:vAlign w:val="bottom"/>
                      </w:tcPr>
                      <w:p w:rsidR="00C20E31" w:rsidRDefault="00C20E31">
                        <w:pPr>
                          <w:spacing w:line="274" w:lineRule="exact"/>
                          <w:jc w:val="center"/>
                        </w:pPr>
                        <w:r>
                          <w:rPr>
                            <w:rStyle w:val="2105pt"/>
                            <w:rFonts w:eastAsia="Microsoft Sans Serif"/>
                          </w:rPr>
                          <w:t>Рівні навчальних досягнень</w:t>
                        </w:r>
                      </w:p>
                    </w:tc>
                    <w:tc>
                      <w:tcPr>
                        <w:tcW w:w="778" w:type="dxa"/>
                        <w:tcBorders>
                          <w:top w:val="single" w:sz="4" w:space="0" w:color="auto"/>
                          <w:left w:val="single" w:sz="4" w:space="0" w:color="auto"/>
                        </w:tcBorders>
                        <w:shd w:val="clear" w:color="auto" w:fill="FFFFFF"/>
                        <w:vAlign w:val="center"/>
                      </w:tcPr>
                      <w:p w:rsidR="00C20E31" w:rsidRDefault="00C20E31">
                        <w:pPr>
                          <w:spacing w:line="210" w:lineRule="exact"/>
                        </w:pPr>
                        <w:r>
                          <w:rPr>
                            <w:rStyle w:val="2105pt"/>
                            <w:rFonts w:eastAsia="Microsoft Sans Serif"/>
                          </w:rPr>
                          <w:t>Бали</w:t>
                        </w:r>
                      </w:p>
                    </w:tc>
                    <w:tc>
                      <w:tcPr>
                        <w:tcW w:w="7450" w:type="dxa"/>
                        <w:tcBorders>
                          <w:top w:val="single" w:sz="4" w:space="0" w:color="auto"/>
                          <w:left w:val="single" w:sz="4" w:space="0" w:color="auto"/>
                          <w:right w:val="single" w:sz="4" w:space="0" w:color="auto"/>
                        </w:tcBorders>
                        <w:shd w:val="clear" w:color="auto" w:fill="FFFFFF"/>
                        <w:vAlign w:val="center"/>
                      </w:tcPr>
                      <w:p w:rsidR="00C20E31" w:rsidRDefault="00C20E31">
                        <w:pPr>
                          <w:spacing w:line="210" w:lineRule="exact"/>
                          <w:jc w:val="center"/>
                        </w:pPr>
                        <w:r>
                          <w:rPr>
                            <w:rStyle w:val="2105pt"/>
                            <w:rFonts w:eastAsia="Microsoft Sans Serif"/>
                          </w:rPr>
                          <w:t>Загальні критерії оцінювання навчальних досягнень учнів</w:t>
                        </w:r>
                      </w:p>
                    </w:tc>
                  </w:tr>
                  <w:tr w:rsidR="00C20E31">
                    <w:trPr>
                      <w:trHeight w:hRule="exact" w:val="298"/>
                      <w:jc w:val="center"/>
                    </w:trPr>
                    <w:tc>
                      <w:tcPr>
                        <w:tcW w:w="2002" w:type="dxa"/>
                        <w:vMerge w:val="restart"/>
                        <w:tcBorders>
                          <w:top w:val="single" w:sz="4" w:space="0" w:color="auto"/>
                          <w:left w:val="single" w:sz="4" w:space="0" w:color="auto"/>
                        </w:tcBorders>
                        <w:shd w:val="clear" w:color="auto" w:fill="FFFFFF"/>
                        <w:vAlign w:val="center"/>
                      </w:tcPr>
                      <w:p w:rsidR="00C20E31" w:rsidRDefault="00C20E31">
                        <w:pPr>
                          <w:spacing w:line="210" w:lineRule="exact"/>
                          <w:ind w:left="240"/>
                        </w:pPr>
                        <w:r>
                          <w:rPr>
                            <w:rStyle w:val="2105pt"/>
                            <w:rFonts w:eastAsia="Microsoft Sans Serif"/>
                          </w:rPr>
                          <w:t>I. Початковий</w:t>
                        </w:r>
                      </w:p>
                    </w:tc>
                    <w:tc>
                      <w:tcPr>
                        <w:tcW w:w="778" w:type="dxa"/>
                        <w:tcBorders>
                          <w:top w:val="single" w:sz="4" w:space="0" w:color="auto"/>
                          <w:left w:val="single" w:sz="4" w:space="0" w:color="auto"/>
                        </w:tcBorders>
                        <w:shd w:val="clear" w:color="auto" w:fill="FFFFFF"/>
                        <w:vAlign w:val="bottom"/>
                      </w:tcPr>
                      <w:p w:rsidR="00C20E31" w:rsidRDefault="00C20E31">
                        <w:pPr>
                          <w:spacing w:line="220" w:lineRule="exact"/>
                          <w:ind w:left="340"/>
                        </w:pPr>
                        <w:r>
                          <w:rPr>
                            <w:rStyle w:val="211pt"/>
                            <w:rFonts w:eastAsia="Microsoft Sans Serif"/>
                          </w:rPr>
                          <w:t>1</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pPr>
                          <w:spacing w:line="220" w:lineRule="exact"/>
                        </w:pPr>
                        <w:r>
                          <w:rPr>
                            <w:rStyle w:val="211pt"/>
                            <w:rFonts w:eastAsia="Microsoft Sans Serif"/>
                          </w:rPr>
                          <w:t>Учні засвоїли знання у формі окремих фактів, елементарних уявлень</w:t>
                        </w:r>
                      </w:p>
                    </w:tc>
                  </w:tr>
                  <w:tr w:rsidR="00C20E31">
                    <w:trPr>
                      <w:trHeight w:hRule="exact" w:val="845"/>
                      <w:jc w:val="center"/>
                    </w:trPr>
                    <w:tc>
                      <w:tcPr>
                        <w:tcW w:w="2002" w:type="dxa"/>
                        <w:vMerge/>
                        <w:tcBorders>
                          <w:left w:val="single" w:sz="4" w:space="0" w:color="auto"/>
                        </w:tcBorders>
                        <w:shd w:val="clear" w:color="auto" w:fill="FFFFFF"/>
                        <w:vAlign w:val="center"/>
                      </w:tcPr>
                      <w:p w:rsidR="00C20E31" w:rsidRDefault="00C20E31"/>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2</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pPr>
                          <w:spacing w:line="274" w:lineRule="exact"/>
                        </w:pPr>
                        <w:r>
                          <w:rPr>
                            <w:rStyle w:val="211pt"/>
                            <w:rFonts w:eastAsia="Microsoft Sans Serif"/>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C20E31">
                    <w:trPr>
                      <w:trHeight w:hRule="exact" w:val="850"/>
                      <w:jc w:val="center"/>
                    </w:trPr>
                    <w:tc>
                      <w:tcPr>
                        <w:tcW w:w="2002" w:type="dxa"/>
                        <w:vMerge/>
                        <w:tcBorders>
                          <w:left w:val="single" w:sz="4" w:space="0" w:color="auto"/>
                        </w:tcBorders>
                        <w:shd w:val="clear" w:color="auto" w:fill="FFFFFF"/>
                        <w:vAlign w:val="center"/>
                      </w:tcPr>
                      <w:p w:rsidR="00C20E31" w:rsidRDefault="00C20E31"/>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3</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pPr>
                          <w:spacing w:line="274" w:lineRule="exact"/>
                        </w:pPr>
                        <w:r>
                          <w:rPr>
                            <w:rStyle w:val="211pt"/>
                            <w:rFonts w:eastAsia="Microsoft Sans Serif"/>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C20E31" w:rsidTr="00191A25">
                    <w:trPr>
                      <w:trHeight w:hRule="exact" w:val="547"/>
                      <w:jc w:val="center"/>
                    </w:trPr>
                    <w:tc>
                      <w:tcPr>
                        <w:tcW w:w="2002" w:type="dxa"/>
                        <w:vMerge w:val="restart"/>
                        <w:tcBorders>
                          <w:top w:val="single" w:sz="4" w:space="0" w:color="auto"/>
                          <w:left w:val="single" w:sz="4" w:space="0" w:color="auto"/>
                        </w:tcBorders>
                        <w:shd w:val="clear" w:color="auto" w:fill="FFFFFF"/>
                        <w:vAlign w:val="center"/>
                      </w:tcPr>
                      <w:p w:rsidR="00C20E31" w:rsidRDefault="00C20E31">
                        <w:pPr>
                          <w:spacing w:line="210" w:lineRule="exact"/>
                          <w:jc w:val="center"/>
                        </w:pPr>
                        <w:r>
                          <w:rPr>
                            <w:rStyle w:val="2105pt"/>
                            <w:rFonts w:eastAsia="Microsoft Sans Serif"/>
                          </w:rPr>
                          <w:t>II. Середній</w:t>
                        </w:r>
                      </w:p>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4</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pPr>
                          <w:spacing w:line="278" w:lineRule="exact"/>
                        </w:pPr>
                        <w:r>
                          <w:rPr>
                            <w:rStyle w:val="211pt"/>
                            <w:rFonts w:eastAsia="Microsoft Sans Serif"/>
                          </w:rPr>
                          <w:t>Учні відтворюють частину навчального матеріалу у формі понять з допомогою вчителя, можуть повторити за зразком певну операцію, дію</w:t>
                        </w:r>
                      </w:p>
                    </w:tc>
                  </w:tr>
                  <w:tr w:rsidR="00C20E31">
                    <w:trPr>
                      <w:trHeight w:hRule="exact" w:val="571"/>
                      <w:jc w:val="center"/>
                    </w:trPr>
                    <w:tc>
                      <w:tcPr>
                        <w:tcW w:w="2002" w:type="dxa"/>
                        <w:vMerge/>
                        <w:tcBorders>
                          <w:left w:val="single" w:sz="4" w:space="0" w:color="auto"/>
                        </w:tcBorders>
                        <w:shd w:val="clear" w:color="auto" w:fill="FFFFFF"/>
                        <w:vAlign w:val="center"/>
                      </w:tcPr>
                      <w:p w:rsidR="00C20E31" w:rsidRDefault="00C20E31"/>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5</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pPr>
                          <w:spacing w:line="274" w:lineRule="exact"/>
                        </w:pPr>
                        <w:r>
                          <w:rPr>
                            <w:rStyle w:val="211pt"/>
                            <w:rFonts w:eastAsia="Microsoft Sans Serif"/>
                          </w:rPr>
                          <w:t>Учні відтворюють основний навчальний матеріал з допомогою вчителя, здатні з помилками й неточностями дати визначення понять</w:t>
                        </w:r>
                      </w:p>
                    </w:tc>
                  </w:tr>
                  <w:tr w:rsidR="00C20E31">
                    <w:trPr>
                      <w:trHeight w:hRule="exact" w:val="845"/>
                      <w:jc w:val="center"/>
                    </w:trPr>
                    <w:tc>
                      <w:tcPr>
                        <w:tcW w:w="2002" w:type="dxa"/>
                        <w:vMerge/>
                        <w:tcBorders>
                          <w:left w:val="single" w:sz="4" w:space="0" w:color="auto"/>
                        </w:tcBorders>
                        <w:shd w:val="clear" w:color="auto" w:fill="FFFFFF"/>
                        <w:vAlign w:val="center"/>
                      </w:tcPr>
                      <w:p w:rsidR="00C20E31" w:rsidRDefault="00C20E31"/>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6</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pPr>
                          <w:spacing w:line="274" w:lineRule="exact"/>
                        </w:pPr>
                        <w:r>
                          <w:rPr>
                            <w:rStyle w:val="211pt"/>
                            <w:rFonts w:eastAsia="Microsoft Sans Serif"/>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C20E31">
                    <w:trPr>
                      <w:trHeight w:hRule="exact" w:val="974"/>
                      <w:jc w:val="center"/>
                    </w:trPr>
                    <w:tc>
                      <w:tcPr>
                        <w:tcW w:w="2002" w:type="dxa"/>
                        <w:vMerge w:val="restart"/>
                        <w:tcBorders>
                          <w:top w:val="single" w:sz="4" w:space="0" w:color="auto"/>
                          <w:left w:val="single" w:sz="4" w:space="0" w:color="auto"/>
                        </w:tcBorders>
                        <w:shd w:val="clear" w:color="auto" w:fill="FFFFFF"/>
                        <w:vAlign w:val="center"/>
                      </w:tcPr>
                      <w:p w:rsidR="00C20E31" w:rsidRDefault="00C20E31">
                        <w:pPr>
                          <w:spacing w:line="210" w:lineRule="exact"/>
                          <w:ind w:left="240"/>
                        </w:pPr>
                        <w:r>
                          <w:rPr>
                            <w:rStyle w:val="2105pt"/>
                            <w:rFonts w:eastAsia="Microsoft Sans Serif"/>
                          </w:rPr>
                          <w:t>III. Достатній</w:t>
                        </w:r>
                      </w:p>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7</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
                          <w:rPr>
                            <w:rStyle w:val="211pt"/>
                            <w:rFonts w:eastAsia="Microsoft Sans Serif"/>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C20E31" w:rsidTr="00191A25">
                    <w:trPr>
                      <w:trHeight w:hRule="exact" w:val="1595"/>
                      <w:jc w:val="center"/>
                    </w:trPr>
                    <w:tc>
                      <w:tcPr>
                        <w:tcW w:w="2002" w:type="dxa"/>
                        <w:vMerge/>
                        <w:tcBorders>
                          <w:left w:val="single" w:sz="4" w:space="0" w:color="auto"/>
                        </w:tcBorders>
                        <w:shd w:val="clear" w:color="auto" w:fill="FFFFFF"/>
                        <w:vAlign w:val="center"/>
                      </w:tcPr>
                      <w:p w:rsidR="00C20E31" w:rsidRDefault="00C20E31"/>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8</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
                          <w:rPr>
                            <w:rStyle w:val="211pt"/>
                            <w:rFonts w:eastAsia="Microsoft Sans Serif"/>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C20E31">
                    <w:trPr>
                      <w:trHeight w:hRule="exact" w:val="1291"/>
                      <w:jc w:val="center"/>
                    </w:trPr>
                    <w:tc>
                      <w:tcPr>
                        <w:tcW w:w="2002" w:type="dxa"/>
                        <w:vMerge/>
                        <w:tcBorders>
                          <w:left w:val="single" w:sz="4" w:space="0" w:color="auto"/>
                        </w:tcBorders>
                        <w:shd w:val="clear" w:color="auto" w:fill="FFFFFF"/>
                        <w:vAlign w:val="center"/>
                      </w:tcPr>
                      <w:p w:rsidR="00C20E31" w:rsidRDefault="00C20E31"/>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9</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
                          <w:rPr>
                            <w:rStyle w:val="211pt"/>
                            <w:rFonts w:eastAsia="Microsoft Sans Serif"/>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C20E31" w:rsidTr="00191A25">
                    <w:trPr>
                      <w:trHeight w:hRule="exact" w:val="1254"/>
                      <w:jc w:val="center"/>
                    </w:trPr>
                    <w:tc>
                      <w:tcPr>
                        <w:tcW w:w="2002" w:type="dxa"/>
                        <w:vMerge w:val="restart"/>
                        <w:tcBorders>
                          <w:top w:val="single" w:sz="4" w:space="0" w:color="auto"/>
                          <w:left w:val="single" w:sz="4" w:space="0" w:color="auto"/>
                        </w:tcBorders>
                        <w:shd w:val="clear" w:color="auto" w:fill="FFFFFF"/>
                        <w:vAlign w:val="center"/>
                      </w:tcPr>
                      <w:p w:rsidR="00C20E31" w:rsidRDefault="00C20E31">
                        <w:pPr>
                          <w:spacing w:line="210" w:lineRule="exact"/>
                          <w:jc w:val="center"/>
                        </w:pPr>
                        <w:r>
                          <w:rPr>
                            <w:rStyle w:val="2105pt"/>
                            <w:rFonts w:eastAsia="Microsoft Sans Serif"/>
                          </w:rPr>
                          <w:t>IV. Високий</w:t>
                        </w:r>
                      </w:p>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10</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
                          <w:rPr>
                            <w:rStyle w:val="211pt"/>
                            <w:rFonts w:eastAsia="Microsoft Sans Serif"/>
                          </w:rPr>
                          <w:t>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C20E31">
                    <w:trPr>
                      <w:trHeight w:hRule="exact" w:val="658"/>
                      <w:jc w:val="center"/>
                    </w:trPr>
                    <w:tc>
                      <w:tcPr>
                        <w:tcW w:w="2002" w:type="dxa"/>
                        <w:vMerge/>
                        <w:tcBorders>
                          <w:left w:val="single" w:sz="4" w:space="0" w:color="auto"/>
                        </w:tcBorders>
                        <w:shd w:val="clear" w:color="auto" w:fill="FFFFFF"/>
                        <w:vAlign w:val="center"/>
                      </w:tcPr>
                      <w:p w:rsidR="00C20E31" w:rsidRDefault="00C20E31"/>
                    </w:tc>
                    <w:tc>
                      <w:tcPr>
                        <w:tcW w:w="778" w:type="dxa"/>
                        <w:tcBorders>
                          <w:top w:val="single" w:sz="4" w:space="0" w:color="auto"/>
                          <w:left w:val="single" w:sz="4" w:space="0" w:color="auto"/>
                        </w:tcBorders>
                        <w:shd w:val="clear" w:color="auto" w:fill="FFFFFF"/>
                        <w:vAlign w:val="center"/>
                      </w:tcPr>
                      <w:p w:rsidR="00C20E31" w:rsidRDefault="00C20E31">
                        <w:pPr>
                          <w:spacing w:line="220" w:lineRule="exact"/>
                          <w:ind w:left="340"/>
                        </w:pPr>
                        <w:r>
                          <w:rPr>
                            <w:rStyle w:val="211pt"/>
                            <w:rFonts w:eastAsia="Microsoft Sans Serif"/>
                          </w:rPr>
                          <w:t>11</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pPr>
                          <w:spacing w:line="322" w:lineRule="exact"/>
                        </w:pPr>
                        <w:r>
                          <w:rPr>
                            <w:rStyle w:val="211pt"/>
                            <w:rFonts w:eastAsia="Microsoft Sans Serif"/>
                          </w:rPr>
                          <w:t>Учні мають гнучкі знання в межах вимог навчальних програм, вміють застосовувати способи діяльності за аналогією і в нових ситуаціях</w:t>
                        </w:r>
                      </w:p>
                    </w:tc>
                  </w:tr>
                  <w:tr w:rsidR="00C20E31">
                    <w:trPr>
                      <w:trHeight w:hRule="exact" w:val="1301"/>
                      <w:jc w:val="center"/>
                    </w:trPr>
                    <w:tc>
                      <w:tcPr>
                        <w:tcW w:w="2002" w:type="dxa"/>
                        <w:vMerge/>
                        <w:tcBorders>
                          <w:left w:val="single" w:sz="4" w:space="0" w:color="auto"/>
                          <w:bottom w:val="single" w:sz="4" w:space="0" w:color="auto"/>
                        </w:tcBorders>
                        <w:shd w:val="clear" w:color="auto" w:fill="FFFFFF"/>
                        <w:vAlign w:val="center"/>
                      </w:tcPr>
                      <w:p w:rsidR="00C20E31" w:rsidRDefault="00C20E31"/>
                    </w:tc>
                    <w:tc>
                      <w:tcPr>
                        <w:tcW w:w="778" w:type="dxa"/>
                        <w:tcBorders>
                          <w:top w:val="single" w:sz="4" w:space="0" w:color="auto"/>
                          <w:left w:val="single" w:sz="4" w:space="0" w:color="auto"/>
                          <w:bottom w:val="single" w:sz="4" w:space="0" w:color="auto"/>
                        </w:tcBorders>
                        <w:shd w:val="clear" w:color="auto" w:fill="FFFFFF"/>
                        <w:vAlign w:val="center"/>
                      </w:tcPr>
                      <w:p w:rsidR="00C20E31" w:rsidRDefault="00C20E31">
                        <w:pPr>
                          <w:spacing w:line="220" w:lineRule="exact"/>
                          <w:ind w:left="340"/>
                        </w:pPr>
                        <w:r>
                          <w:rPr>
                            <w:rStyle w:val="211pt"/>
                            <w:rFonts w:eastAsia="Microsoft Sans Serif"/>
                          </w:rPr>
                          <w:t>12</w:t>
                        </w:r>
                      </w:p>
                    </w:tc>
                    <w:tc>
                      <w:tcPr>
                        <w:tcW w:w="7450" w:type="dxa"/>
                        <w:tcBorders>
                          <w:top w:val="single" w:sz="4" w:space="0" w:color="auto"/>
                          <w:left w:val="single" w:sz="4" w:space="0" w:color="auto"/>
                          <w:bottom w:val="single" w:sz="4" w:space="0" w:color="auto"/>
                          <w:right w:val="single" w:sz="4" w:space="0" w:color="auto"/>
                        </w:tcBorders>
                        <w:shd w:val="clear" w:color="auto" w:fill="FFFFFF"/>
                      </w:tcPr>
                      <w:p w:rsidR="00C20E31" w:rsidRDefault="00C20E31">
                        <w:r>
                          <w:rPr>
                            <w:rStyle w:val="211pt"/>
                            <w:rFonts w:eastAsia="Microsoft Sans Serif"/>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C20E31" w:rsidRDefault="00C20E31" w:rsidP="00C20E31">
                  <w:pPr>
                    <w:rPr>
                      <w:sz w:val="2"/>
                      <w:szCs w:val="2"/>
                    </w:rPr>
                  </w:pPr>
                </w:p>
              </w:txbxContent>
            </v:textbox>
            <w10:wrap type="square" anchorx="margin"/>
          </v:shape>
        </w:pict>
      </w:r>
      <w:r w:rsidR="00C20E31" w:rsidRPr="006D0A93">
        <w:rPr>
          <w:b/>
        </w:rPr>
        <w:t>оцінювання навчальних досягнень у</w:t>
      </w:r>
      <w:r w:rsidR="00C20E31" w:rsidRPr="006D0A93">
        <w:rPr>
          <w:rStyle w:val="10"/>
          <w:rFonts w:eastAsia="Microsoft Sans Serif"/>
        </w:rPr>
        <w:t>чнів початкової школи</w:t>
      </w: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keepNext/>
        <w:keepLines/>
        <w:spacing w:line="322" w:lineRule="exact"/>
        <w:jc w:val="center"/>
      </w:pPr>
      <w:bookmarkStart w:id="12" w:name="bookmark7"/>
      <w:r>
        <w:t>КРИТЕРІЇ</w:t>
      </w:r>
      <w:bookmarkEnd w:id="12"/>
    </w:p>
    <w:p w:rsidR="00C20E31" w:rsidRDefault="00C20E31" w:rsidP="00C20E31">
      <w:pPr>
        <w:keepNext/>
        <w:keepLines/>
        <w:spacing w:line="322" w:lineRule="exact"/>
        <w:jc w:val="center"/>
      </w:pPr>
      <w:bookmarkStart w:id="13" w:name="bookmark8"/>
      <w:r>
        <w:t>оцінювання навчальних досягнень учнів</w:t>
      </w:r>
      <w:r>
        <w:br/>
        <w:t>основної й старшої школи</w:t>
      </w:r>
      <w:bookmarkEnd w:id="13"/>
    </w:p>
    <w:tbl>
      <w:tblPr>
        <w:tblOverlap w:val="never"/>
        <w:tblW w:w="0" w:type="auto"/>
        <w:jc w:val="center"/>
        <w:tblLayout w:type="fixed"/>
        <w:tblCellMar>
          <w:left w:w="10" w:type="dxa"/>
          <w:right w:w="10" w:type="dxa"/>
        </w:tblCellMar>
        <w:tblLook w:val="0000"/>
      </w:tblPr>
      <w:tblGrid>
        <w:gridCol w:w="2002"/>
        <w:gridCol w:w="778"/>
        <w:gridCol w:w="7450"/>
      </w:tblGrid>
      <w:tr w:rsidR="00C20E31" w:rsidTr="002B21DB">
        <w:trPr>
          <w:trHeight w:hRule="exact" w:val="581"/>
          <w:jc w:val="center"/>
        </w:trPr>
        <w:tc>
          <w:tcPr>
            <w:tcW w:w="2002" w:type="dxa"/>
            <w:tcBorders>
              <w:top w:val="single" w:sz="4" w:space="0" w:color="auto"/>
              <w:left w:val="single" w:sz="4" w:space="0" w:color="auto"/>
            </w:tcBorders>
            <w:shd w:val="clear" w:color="auto" w:fill="FFFFFF"/>
            <w:vAlign w:val="bottom"/>
          </w:tcPr>
          <w:p w:rsidR="00C20E31" w:rsidRDefault="00C20E31" w:rsidP="002B21DB">
            <w:pPr>
              <w:framePr w:w="10229" w:wrap="notBeside" w:vAnchor="text" w:hAnchor="text" w:xAlign="center" w:y="1"/>
              <w:spacing w:line="274" w:lineRule="exact"/>
            </w:pPr>
            <w:r>
              <w:rPr>
                <w:rStyle w:val="2105pt"/>
                <w:rFonts w:eastAsia="Microsoft Sans Serif"/>
              </w:rPr>
              <w:t>Рівні навчальних досягнень</w:t>
            </w: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10" w:lineRule="exact"/>
            </w:pPr>
            <w:r>
              <w:rPr>
                <w:rStyle w:val="2105pt"/>
                <w:rFonts w:eastAsia="Microsoft Sans Serif"/>
              </w:rPr>
              <w:t>Бали</w:t>
            </w:r>
          </w:p>
        </w:tc>
        <w:tc>
          <w:tcPr>
            <w:tcW w:w="7450" w:type="dxa"/>
            <w:tcBorders>
              <w:top w:val="single" w:sz="4" w:space="0" w:color="auto"/>
              <w:left w:val="single" w:sz="4" w:space="0" w:color="auto"/>
              <w:right w:val="single" w:sz="4" w:space="0" w:color="auto"/>
            </w:tcBorders>
            <w:shd w:val="clear" w:color="auto" w:fill="FFFFFF"/>
            <w:vAlign w:val="center"/>
          </w:tcPr>
          <w:p w:rsidR="00C20E31" w:rsidRDefault="00C20E31" w:rsidP="002B21DB">
            <w:pPr>
              <w:framePr w:w="10229" w:wrap="notBeside" w:vAnchor="text" w:hAnchor="text" w:xAlign="center" w:y="1"/>
              <w:spacing w:line="210" w:lineRule="exact"/>
            </w:pPr>
            <w:r>
              <w:rPr>
                <w:rStyle w:val="2105pt"/>
                <w:rFonts w:eastAsia="Microsoft Sans Serif"/>
              </w:rPr>
              <w:t>Загальні критерії оцінювання навчальних досягнень учнів</w:t>
            </w:r>
          </w:p>
        </w:tc>
      </w:tr>
      <w:tr w:rsidR="00C20E31" w:rsidTr="002B21DB">
        <w:trPr>
          <w:trHeight w:hRule="exact" w:val="336"/>
          <w:jc w:val="center"/>
        </w:trPr>
        <w:tc>
          <w:tcPr>
            <w:tcW w:w="2002" w:type="dxa"/>
            <w:vMerge w:val="restart"/>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10" w:lineRule="exact"/>
              <w:ind w:left="240"/>
            </w:pPr>
            <w:r>
              <w:rPr>
                <w:rStyle w:val="2105pt"/>
                <w:rFonts w:eastAsia="Microsoft Sans Serif"/>
              </w:rPr>
              <w:t>I. Початковий</w:t>
            </w:r>
          </w:p>
        </w:tc>
        <w:tc>
          <w:tcPr>
            <w:tcW w:w="778" w:type="dxa"/>
            <w:tcBorders>
              <w:top w:val="single" w:sz="4" w:space="0" w:color="auto"/>
              <w:left w:val="single" w:sz="4" w:space="0" w:color="auto"/>
            </w:tcBorders>
            <w:shd w:val="clear" w:color="auto" w:fill="FFFFFF"/>
            <w:vAlign w:val="bottom"/>
          </w:tcPr>
          <w:p w:rsidR="00C20E31" w:rsidRDefault="00C20E31" w:rsidP="002B21DB">
            <w:pPr>
              <w:framePr w:w="10229" w:wrap="notBeside" w:vAnchor="text" w:hAnchor="text" w:xAlign="center" w:y="1"/>
              <w:spacing w:line="220" w:lineRule="exact"/>
              <w:ind w:left="340"/>
            </w:pPr>
            <w:r>
              <w:rPr>
                <w:rStyle w:val="211pt"/>
                <w:rFonts w:eastAsia="Microsoft Sans Serif"/>
              </w:rPr>
              <w:t>1</w:t>
            </w:r>
          </w:p>
        </w:tc>
        <w:tc>
          <w:tcPr>
            <w:tcW w:w="7450" w:type="dxa"/>
            <w:tcBorders>
              <w:top w:val="single" w:sz="4" w:space="0" w:color="auto"/>
              <w:left w:val="single" w:sz="4" w:space="0" w:color="auto"/>
              <w:righ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pPr>
            <w:r>
              <w:rPr>
                <w:rStyle w:val="211pt"/>
                <w:rFonts w:eastAsia="Microsoft Sans Serif"/>
              </w:rPr>
              <w:t>Учні розрізняють об'єкти вивчення</w:t>
            </w:r>
          </w:p>
        </w:tc>
      </w:tr>
      <w:tr w:rsidR="00C20E31" w:rsidTr="002B21DB">
        <w:trPr>
          <w:trHeight w:hRule="exact" w:val="658"/>
          <w:jc w:val="center"/>
        </w:trPr>
        <w:tc>
          <w:tcPr>
            <w:tcW w:w="2002" w:type="dxa"/>
            <w:vMerge/>
            <w:tcBorders>
              <w:left w:val="single" w:sz="4" w:space="0" w:color="auto"/>
            </w:tcBorders>
            <w:shd w:val="clear" w:color="auto" w:fill="FFFFFF"/>
            <w:vAlign w:val="center"/>
          </w:tcPr>
          <w:p w:rsidR="00C20E31" w:rsidRDefault="00C20E31" w:rsidP="002B21DB">
            <w:pPr>
              <w:framePr w:w="10229" w:wrap="notBeside" w:vAnchor="text" w:hAnchor="text" w:xAlign="center" w:y="1"/>
              <w:jc w:val="both"/>
            </w:pP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2</w:t>
            </w:r>
          </w:p>
        </w:tc>
        <w:tc>
          <w:tcPr>
            <w:tcW w:w="7450" w:type="dxa"/>
            <w:tcBorders>
              <w:top w:val="single" w:sz="4" w:space="0" w:color="auto"/>
              <w:left w:val="single" w:sz="4" w:space="0" w:color="auto"/>
              <w:right w:val="single" w:sz="4" w:space="0" w:color="auto"/>
            </w:tcBorders>
            <w:shd w:val="clear" w:color="auto" w:fill="FFFFFF"/>
          </w:tcPr>
          <w:p w:rsidR="00C20E31" w:rsidRDefault="00C20E31" w:rsidP="002B21DB">
            <w:pPr>
              <w:framePr w:w="10229" w:wrap="notBeside" w:vAnchor="text" w:hAnchor="text" w:xAlign="center" w:y="1"/>
            </w:pPr>
            <w:r>
              <w:rPr>
                <w:rStyle w:val="211pt"/>
                <w:rFonts w:eastAsia="Microsoft Sans Serif"/>
              </w:rPr>
              <w:t>Учні відтворюють незначну частину навчального матеріалу, мають нечіткі уявлення про об'єкт вивчення</w:t>
            </w:r>
          </w:p>
        </w:tc>
      </w:tr>
      <w:tr w:rsidR="00C20E31" w:rsidTr="002B21DB">
        <w:trPr>
          <w:trHeight w:hRule="exact" w:val="653"/>
          <w:jc w:val="center"/>
        </w:trPr>
        <w:tc>
          <w:tcPr>
            <w:tcW w:w="2002" w:type="dxa"/>
            <w:vMerge/>
            <w:tcBorders>
              <w:left w:val="single" w:sz="4" w:space="0" w:color="auto"/>
            </w:tcBorders>
            <w:shd w:val="clear" w:color="auto" w:fill="FFFFFF"/>
            <w:vAlign w:val="center"/>
          </w:tcPr>
          <w:p w:rsidR="00C20E31" w:rsidRDefault="00C20E31" w:rsidP="002B21DB">
            <w:pPr>
              <w:framePr w:w="10229" w:wrap="notBeside" w:vAnchor="text" w:hAnchor="text" w:xAlign="center" w:y="1"/>
              <w:jc w:val="both"/>
            </w:pP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3</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sidP="002B21DB">
            <w:pPr>
              <w:framePr w:w="10229" w:wrap="notBeside" w:vAnchor="text" w:hAnchor="text" w:xAlign="center" w:y="1"/>
            </w:pPr>
            <w:r>
              <w:rPr>
                <w:rStyle w:val="211pt"/>
                <w:rFonts w:eastAsia="Microsoft Sans Serif"/>
              </w:rPr>
              <w:t>Учні відтворюють частину навчального матеріалу; з допомогою вчителя виконують елементарні завдання</w:t>
            </w:r>
          </w:p>
        </w:tc>
      </w:tr>
      <w:tr w:rsidR="00C20E31" w:rsidTr="002B21DB">
        <w:trPr>
          <w:trHeight w:hRule="exact" w:val="653"/>
          <w:jc w:val="center"/>
        </w:trPr>
        <w:tc>
          <w:tcPr>
            <w:tcW w:w="2002" w:type="dxa"/>
            <w:vMerge w:val="restart"/>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10" w:lineRule="exact"/>
            </w:pPr>
            <w:r>
              <w:rPr>
                <w:rStyle w:val="2105pt"/>
                <w:rFonts w:eastAsia="Microsoft Sans Serif"/>
              </w:rPr>
              <w:t>II. Середній</w:t>
            </w: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4</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sidP="002B21DB">
            <w:pPr>
              <w:framePr w:w="10229" w:wrap="notBeside" w:vAnchor="text" w:hAnchor="text" w:xAlign="center" w:y="1"/>
            </w:pPr>
            <w:r>
              <w:rPr>
                <w:rStyle w:val="211pt"/>
                <w:rFonts w:eastAsia="Microsoft Sans Serif"/>
              </w:rPr>
              <w:t>Учні з допомогою вчителя відтворюють основний навчальний матеріал, можуть повторити за зразком певну операцію, дію</w:t>
            </w:r>
          </w:p>
        </w:tc>
      </w:tr>
      <w:tr w:rsidR="00C20E31" w:rsidTr="002B21DB">
        <w:trPr>
          <w:trHeight w:hRule="exact" w:val="658"/>
          <w:jc w:val="center"/>
        </w:trPr>
        <w:tc>
          <w:tcPr>
            <w:tcW w:w="2002" w:type="dxa"/>
            <w:vMerge/>
            <w:tcBorders>
              <w:left w:val="single" w:sz="4" w:space="0" w:color="auto"/>
            </w:tcBorders>
            <w:shd w:val="clear" w:color="auto" w:fill="FFFFFF"/>
            <w:vAlign w:val="center"/>
          </w:tcPr>
          <w:p w:rsidR="00C20E31" w:rsidRDefault="00C20E31" w:rsidP="002B21DB">
            <w:pPr>
              <w:framePr w:w="10229" w:wrap="notBeside" w:vAnchor="text" w:hAnchor="text" w:xAlign="center" w:y="1"/>
              <w:jc w:val="both"/>
            </w:pP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5</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sidP="002B21DB">
            <w:pPr>
              <w:framePr w:w="10229" w:wrap="notBeside" w:vAnchor="text" w:hAnchor="text" w:xAlign="center" w:y="1"/>
              <w:spacing w:line="322" w:lineRule="exact"/>
            </w:pPr>
            <w:r>
              <w:rPr>
                <w:rStyle w:val="211pt"/>
                <w:rFonts w:eastAsia="Microsoft Sans Serif"/>
              </w:rPr>
              <w:t>Учні відтворюють основний навчальний матеріал, здатні з помилками й неточностями дати визначення понять, сформулювати правило</w:t>
            </w:r>
          </w:p>
        </w:tc>
      </w:tr>
      <w:tr w:rsidR="00C20E31" w:rsidTr="002B21DB">
        <w:trPr>
          <w:trHeight w:hRule="exact" w:val="970"/>
          <w:jc w:val="center"/>
        </w:trPr>
        <w:tc>
          <w:tcPr>
            <w:tcW w:w="2002" w:type="dxa"/>
            <w:vMerge/>
            <w:tcBorders>
              <w:left w:val="single" w:sz="4" w:space="0" w:color="auto"/>
            </w:tcBorders>
            <w:shd w:val="clear" w:color="auto" w:fill="FFFFFF"/>
            <w:vAlign w:val="center"/>
          </w:tcPr>
          <w:p w:rsidR="00C20E31" w:rsidRDefault="00C20E31" w:rsidP="002B21DB">
            <w:pPr>
              <w:framePr w:w="10229" w:wrap="notBeside" w:vAnchor="text" w:hAnchor="text" w:xAlign="center" w:y="1"/>
              <w:jc w:val="both"/>
            </w:pP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6</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sidP="002B21DB">
            <w:pPr>
              <w:framePr w:w="10229" w:wrap="notBeside" w:vAnchor="text" w:hAnchor="text" w:xAlign="center" w:y="1"/>
            </w:pPr>
            <w:r>
              <w:rPr>
                <w:rStyle w:val="211pt"/>
                <w:rFonts w:eastAsia="Microsoft Sans Serif"/>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C20E31" w:rsidTr="002B21DB">
        <w:trPr>
          <w:trHeight w:hRule="exact" w:val="1025"/>
          <w:jc w:val="center"/>
        </w:trPr>
        <w:tc>
          <w:tcPr>
            <w:tcW w:w="2002" w:type="dxa"/>
            <w:vMerge w:val="restart"/>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10" w:lineRule="exact"/>
              <w:ind w:left="240"/>
            </w:pPr>
            <w:r>
              <w:rPr>
                <w:rStyle w:val="2105pt"/>
                <w:rFonts w:eastAsia="Microsoft Sans Serif"/>
              </w:rPr>
              <w:t>III. Достатній</w:t>
            </w: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7</w:t>
            </w:r>
          </w:p>
        </w:tc>
        <w:tc>
          <w:tcPr>
            <w:tcW w:w="7450" w:type="dxa"/>
            <w:tcBorders>
              <w:top w:val="single" w:sz="4" w:space="0" w:color="auto"/>
              <w:left w:val="single" w:sz="4" w:space="0" w:color="auto"/>
              <w:right w:val="single" w:sz="4" w:space="0" w:color="auto"/>
            </w:tcBorders>
            <w:shd w:val="clear" w:color="auto" w:fill="FFFFFF"/>
          </w:tcPr>
          <w:p w:rsidR="00C20E31" w:rsidRDefault="00C20E31" w:rsidP="002B21DB">
            <w:pPr>
              <w:framePr w:w="10229" w:wrap="notBeside" w:vAnchor="text" w:hAnchor="text" w:xAlign="center" w:y="1"/>
            </w:pPr>
            <w:r>
              <w:rPr>
                <w:rStyle w:val="211pt"/>
                <w:rFonts w:eastAsia="Microsoft Sans Serif"/>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C20E31" w:rsidTr="002B21DB">
        <w:trPr>
          <w:trHeight w:hRule="exact" w:val="1724"/>
          <w:jc w:val="center"/>
        </w:trPr>
        <w:tc>
          <w:tcPr>
            <w:tcW w:w="2002" w:type="dxa"/>
            <w:vMerge/>
            <w:tcBorders>
              <w:left w:val="single" w:sz="4" w:space="0" w:color="auto"/>
            </w:tcBorders>
            <w:shd w:val="clear" w:color="auto" w:fill="FFFFFF"/>
            <w:vAlign w:val="center"/>
          </w:tcPr>
          <w:p w:rsidR="00C20E31" w:rsidRDefault="00C20E31" w:rsidP="002B21DB">
            <w:pPr>
              <w:framePr w:w="10229" w:wrap="notBeside" w:vAnchor="text" w:hAnchor="text" w:xAlign="center" w:y="1"/>
              <w:jc w:val="both"/>
            </w:pP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8</w:t>
            </w:r>
          </w:p>
        </w:tc>
        <w:tc>
          <w:tcPr>
            <w:tcW w:w="7450" w:type="dxa"/>
            <w:tcBorders>
              <w:top w:val="single" w:sz="4" w:space="0" w:color="auto"/>
              <w:left w:val="single" w:sz="4" w:space="0" w:color="auto"/>
              <w:right w:val="single" w:sz="4" w:space="0" w:color="auto"/>
            </w:tcBorders>
            <w:shd w:val="clear" w:color="auto" w:fill="FFFFFF"/>
          </w:tcPr>
          <w:p w:rsidR="00C20E31" w:rsidRDefault="00C20E31" w:rsidP="002B21DB">
            <w:pPr>
              <w:framePr w:w="10229" w:wrap="notBeside" w:vAnchor="text" w:hAnchor="text" w:xAlign="center" w:y="1"/>
            </w:pPr>
            <w:r>
              <w:rPr>
                <w:rStyle w:val="211pt"/>
                <w:rFonts w:eastAsia="Microsoft Sans Serif"/>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C20E31" w:rsidRDefault="00C20E31" w:rsidP="002B21DB">
            <w:pPr>
              <w:framePr w:w="10229" w:wrap="notBeside" w:vAnchor="text" w:hAnchor="text" w:xAlign="center" w:y="1"/>
            </w:pPr>
            <w:r>
              <w:rPr>
                <w:rStyle w:val="211pt"/>
                <w:rFonts w:eastAsia="Microsoft Sans Serif"/>
              </w:rPr>
              <w:t>хоч і мають неточності</w:t>
            </w:r>
          </w:p>
        </w:tc>
      </w:tr>
      <w:tr w:rsidR="00C20E31" w:rsidTr="002B21DB">
        <w:trPr>
          <w:trHeight w:hRule="exact" w:val="1286"/>
          <w:jc w:val="center"/>
        </w:trPr>
        <w:tc>
          <w:tcPr>
            <w:tcW w:w="2002" w:type="dxa"/>
            <w:vMerge/>
            <w:tcBorders>
              <w:left w:val="single" w:sz="4" w:space="0" w:color="auto"/>
            </w:tcBorders>
            <w:shd w:val="clear" w:color="auto" w:fill="FFFFFF"/>
            <w:vAlign w:val="center"/>
          </w:tcPr>
          <w:p w:rsidR="00C20E31" w:rsidRDefault="00C20E31" w:rsidP="002B21DB">
            <w:pPr>
              <w:framePr w:w="10229" w:wrap="notBeside" w:vAnchor="text" w:hAnchor="text" w:xAlign="center" w:y="1"/>
              <w:jc w:val="both"/>
            </w:pP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9</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sidP="002B21DB">
            <w:pPr>
              <w:framePr w:w="10229" w:wrap="notBeside" w:vAnchor="text" w:hAnchor="text" w:xAlign="center" w:y="1"/>
            </w:pPr>
            <w:r>
              <w:rPr>
                <w:rStyle w:val="211pt"/>
                <w:rFonts w:eastAsia="Microsoft Sans Serif"/>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C20E31" w:rsidTr="002B21DB">
        <w:trPr>
          <w:trHeight w:hRule="exact" w:val="576"/>
          <w:jc w:val="center"/>
        </w:trPr>
        <w:tc>
          <w:tcPr>
            <w:tcW w:w="2002" w:type="dxa"/>
            <w:vMerge w:val="restart"/>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10" w:lineRule="exact"/>
            </w:pPr>
            <w:r>
              <w:rPr>
                <w:rStyle w:val="2105pt"/>
                <w:rFonts w:eastAsia="Microsoft Sans Serif"/>
              </w:rPr>
              <w:t>IV. Високий</w:t>
            </w: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10</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sidP="002B21DB">
            <w:pPr>
              <w:framePr w:w="10229" w:wrap="notBeside" w:vAnchor="text" w:hAnchor="text" w:xAlign="center" w:y="1"/>
              <w:spacing w:line="274" w:lineRule="exact"/>
            </w:pPr>
            <w:r>
              <w:rPr>
                <w:rStyle w:val="211pt"/>
                <w:rFonts w:eastAsia="Microsoft Sans Serif"/>
              </w:rPr>
              <w:t>Учні мають повні, глибокі знання, здатні використовувати їх у практичній діяльності, робити висновки, узагальнення</w:t>
            </w:r>
          </w:p>
        </w:tc>
      </w:tr>
      <w:tr w:rsidR="00C20E31" w:rsidTr="002B21DB">
        <w:trPr>
          <w:trHeight w:hRule="exact" w:val="913"/>
          <w:jc w:val="center"/>
        </w:trPr>
        <w:tc>
          <w:tcPr>
            <w:tcW w:w="2002" w:type="dxa"/>
            <w:vMerge/>
            <w:tcBorders>
              <w:left w:val="single" w:sz="4" w:space="0" w:color="auto"/>
            </w:tcBorders>
            <w:shd w:val="clear" w:color="auto" w:fill="FFFFFF"/>
            <w:vAlign w:val="center"/>
          </w:tcPr>
          <w:p w:rsidR="00C20E31" w:rsidRDefault="00C20E31" w:rsidP="002B21DB">
            <w:pPr>
              <w:framePr w:w="10229" w:wrap="notBeside" w:vAnchor="text" w:hAnchor="text" w:xAlign="center" w:y="1"/>
              <w:jc w:val="both"/>
            </w:pPr>
          </w:p>
        </w:tc>
        <w:tc>
          <w:tcPr>
            <w:tcW w:w="778" w:type="dxa"/>
            <w:tcBorders>
              <w:top w:val="single" w:sz="4" w:space="0" w:color="auto"/>
              <w:left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11</w:t>
            </w:r>
          </w:p>
        </w:tc>
        <w:tc>
          <w:tcPr>
            <w:tcW w:w="7450" w:type="dxa"/>
            <w:tcBorders>
              <w:top w:val="single" w:sz="4" w:space="0" w:color="auto"/>
              <w:left w:val="single" w:sz="4" w:space="0" w:color="auto"/>
              <w:right w:val="single" w:sz="4" w:space="0" w:color="auto"/>
            </w:tcBorders>
            <w:shd w:val="clear" w:color="auto" w:fill="FFFFFF"/>
            <w:vAlign w:val="bottom"/>
          </w:tcPr>
          <w:p w:rsidR="00C20E31" w:rsidRDefault="00C20E31" w:rsidP="002B21DB">
            <w:pPr>
              <w:framePr w:w="10229" w:wrap="notBeside" w:vAnchor="text" w:hAnchor="text" w:xAlign="center" w:y="1"/>
              <w:spacing w:line="274" w:lineRule="exact"/>
            </w:pPr>
            <w:r>
              <w:rPr>
                <w:rStyle w:val="211pt"/>
                <w:rFonts w:eastAsia="Microsoft Sans Serif"/>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C20E31" w:rsidTr="002B21DB">
        <w:trPr>
          <w:trHeight w:hRule="exact" w:val="1416"/>
          <w:jc w:val="center"/>
        </w:trPr>
        <w:tc>
          <w:tcPr>
            <w:tcW w:w="2002" w:type="dxa"/>
            <w:vMerge/>
            <w:tcBorders>
              <w:left w:val="single" w:sz="4" w:space="0" w:color="auto"/>
              <w:bottom w:val="single" w:sz="4" w:space="0" w:color="auto"/>
            </w:tcBorders>
            <w:shd w:val="clear" w:color="auto" w:fill="FFFFFF"/>
            <w:vAlign w:val="center"/>
          </w:tcPr>
          <w:p w:rsidR="00C20E31" w:rsidRDefault="00C20E31" w:rsidP="002B21DB">
            <w:pPr>
              <w:framePr w:w="10229" w:wrap="notBeside" w:vAnchor="text" w:hAnchor="text" w:xAlign="center" w:y="1"/>
              <w:jc w:val="both"/>
            </w:pPr>
          </w:p>
        </w:tc>
        <w:tc>
          <w:tcPr>
            <w:tcW w:w="778" w:type="dxa"/>
            <w:tcBorders>
              <w:top w:val="single" w:sz="4" w:space="0" w:color="auto"/>
              <w:left w:val="single" w:sz="4" w:space="0" w:color="auto"/>
              <w:bottom w:val="single" w:sz="4" w:space="0" w:color="auto"/>
            </w:tcBorders>
            <w:shd w:val="clear" w:color="auto" w:fill="FFFFFF"/>
            <w:vAlign w:val="center"/>
          </w:tcPr>
          <w:p w:rsidR="00C20E31" w:rsidRDefault="00C20E31" w:rsidP="002B21DB">
            <w:pPr>
              <w:framePr w:w="10229" w:wrap="notBeside" w:vAnchor="text" w:hAnchor="text" w:xAlign="center" w:y="1"/>
              <w:spacing w:line="220" w:lineRule="exact"/>
              <w:ind w:left="340"/>
            </w:pPr>
            <w:r>
              <w:rPr>
                <w:rStyle w:val="211pt"/>
                <w:rFonts w:eastAsia="Microsoft Sans Serif"/>
              </w:rPr>
              <w:t>12</w:t>
            </w:r>
          </w:p>
        </w:tc>
        <w:tc>
          <w:tcPr>
            <w:tcW w:w="7450" w:type="dxa"/>
            <w:tcBorders>
              <w:top w:val="single" w:sz="4" w:space="0" w:color="auto"/>
              <w:left w:val="single" w:sz="4" w:space="0" w:color="auto"/>
              <w:bottom w:val="single" w:sz="4" w:space="0" w:color="auto"/>
              <w:right w:val="single" w:sz="4" w:space="0" w:color="auto"/>
            </w:tcBorders>
            <w:shd w:val="clear" w:color="auto" w:fill="FFFFFF"/>
            <w:vAlign w:val="bottom"/>
          </w:tcPr>
          <w:p w:rsidR="00C20E31" w:rsidRDefault="00C20E31" w:rsidP="002B21DB">
            <w:pPr>
              <w:framePr w:w="10229" w:wrap="notBeside" w:vAnchor="text" w:hAnchor="text" w:xAlign="center" w:y="1"/>
              <w:spacing w:line="274" w:lineRule="exact"/>
            </w:pPr>
            <w:r>
              <w:rPr>
                <w:rStyle w:val="211pt"/>
                <w:rFonts w:eastAsia="Microsoft Sans Serif"/>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Pr="00EA6AC2" w:rsidRDefault="00C20E31" w:rsidP="00C20E31">
      <w:pPr>
        <w:autoSpaceDE w:val="0"/>
        <w:autoSpaceDN w:val="0"/>
        <w:adjustRightInd w:val="0"/>
        <w:jc w:val="center"/>
        <w:rPr>
          <w:rFonts w:ascii="Times New Roman" w:eastAsia="Times New Roman" w:hAnsi="Times New Roman" w:cs="Times New Roman"/>
          <w:b/>
          <w:i/>
          <w:color w:val="auto"/>
          <w:sz w:val="36"/>
          <w:szCs w:val="22"/>
          <w:u w:val="single"/>
          <w:lang w:bidi="ar-SA"/>
        </w:rPr>
      </w:pPr>
      <w:r w:rsidRPr="00EA6AC2">
        <w:rPr>
          <w:rFonts w:ascii="Times New Roman" w:eastAsia="Times New Roman" w:hAnsi="Times New Roman" w:cs="Times New Roman"/>
          <w:b/>
          <w:i/>
          <w:color w:val="auto"/>
          <w:sz w:val="36"/>
          <w:szCs w:val="22"/>
          <w:u w:val="single"/>
          <w:lang w:bidi="ar-SA"/>
        </w:rPr>
        <w:lastRenderedPageBreak/>
        <w:t>Критерії оцінювання роботи вчителя</w:t>
      </w:r>
    </w:p>
    <w:p w:rsidR="00C20E31" w:rsidRPr="00EA6AC2" w:rsidRDefault="00C20E31" w:rsidP="00C20E31">
      <w:pPr>
        <w:autoSpaceDE w:val="0"/>
        <w:autoSpaceDN w:val="0"/>
        <w:adjustRightInd w:val="0"/>
        <w:jc w:val="center"/>
        <w:rPr>
          <w:rFonts w:ascii="Times New Roman" w:eastAsia="Times New Roman" w:hAnsi="Times New Roman" w:cs="Times New Roman"/>
          <w:b/>
          <w:color w:val="auto"/>
          <w:sz w:val="36"/>
          <w:szCs w:val="22"/>
          <w:lang w:bidi="ar-SA"/>
        </w:rPr>
      </w:pPr>
      <w:r w:rsidRPr="00EA6AC2">
        <w:rPr>
          <w:rFonts w:ascii="Times New Roman" w:eastAsia="Times New Roman" w:hAnsi="Times New Roman" w:cs="Times New Roman"/>
          <w:b/>
          <w:color w:val="auto"/>
          <w:sz w:val="36"/>
          <w:szCs w:val="22"/>
          <w:lang w:bidi="ar-SA"/>
        </w:rPr>
        <w:t>І. Професійний рівень діяльності вчителя</w:t>
      </w:r>
    </w:p>
    <w:tbl>
      <w:tblPr>
        <w:tblW w:w="10407" w:type="dxa"/>
        <w:tblInd w:w="-150" w:type="dxa"/>
        <w:tblLayout w:type="fixed"/>
        <w:tblCellMar>
          <w:left w:w="40" w:type="dxa"/>
          <w:right w:w="40" w:type="dxa"/>
        </w:tblCellMar>
        <w:tblLook w:val="0000"/>
      </w:tblPr>
      <w:tblGrid>
        <w:gridCol w:w="1653"/>
        <w:gridCol w:w="2602"/>
        <w:gridCol w:w="139"/>
        <w:gridCol w:w="6"/>
        <w:gridCol w:w="2754"/>
        <w:gridCol w:w="139"/>
        <w:gridCol w:w="6"/>
        <w:gridCol w:w="3049"/>
        <w:gridCol w:w="44"/>
        <w:gridCol w:w="6"/>
        <w:gridCol w:w="9"/>
      </w:tblGrid>
      <w:tr w:rsidR="00C20E31" w:rsidRPr="00EA6AC2" w:rsidTr="002B21DB">
        <w:tc>
          <w:tcPr>
            <w:tcW w:w="10407" w:type="dxa"/>
            <w:gridSpan w:val="11"/>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 w:val="left" w:pos="3442"/>
              </w:tabs>
              <w:autoSpaceDE w:val="0"/>
              <w:autoSpaceDN w:val="0"/>
              <w:adjustRightInd w:val="0"/>
              <w:ind w:left="2635"/>
              <w:jc w:val="both"/>
              <w:rPr>
                <w:rFonts w:ascii="Times New Roman" w:eastAsia="Times New Roman" w:hAnsi="Times New Roman" w:cs="Times New Roman"/>
                <w:bCs/>
                <w:color w:val="auto"/>
                <w:spacing w:val="-10"/>
                <w:lang w:bidi="ar-SA"/>
              </w:rPr>
            </w:pPr>
            <w:r w:rsidRPr="00EA6AC2">
              <w:rPr>
                <w:rFonts w:ascii="Times New Roman" w:eastAsia="Times New Roman" w:hAnsi="Times New Roman" w:cs="Times New Roman"/>
                <w:color w:val="auto"/>
                <w:szCs w:val="22"/>
                <w:lang w:bidi="ar-SA"/>
              </w:rPr>
              <w:t>Кваліфі</w:t>
            </w:r>
            <w:r w:rsidRPr="00EA6AC2">
              <w:rPr>
                <w:rFonts w:ascii="Times New Roman" w:eastAsia="Times New Roman" w:hAnsi="Times New Roman" w:cs="Times New Roman"/>
                <w:bCs/>
                <w:color w:val="auto"/>
                <w:spacing w:val="-10"/>
                <w:szCs w:val="22"/>
                <w:lang w:bidi="ar-SA"/>
              </w:rPr>
              <w:t>каційні категорії</w:t>
            </w:r>
          </w:p>
        </w:tc>
      </w:tr>
      <w:tr w:rsidR="00C20E31" w:rsidRPr="00EA6AC2" w:rsidTr="002B21DB">
        <w:trPr>
          <w:gridAfter w:val="2"/>
          <w:wAfter w:w="15"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Times New Roman" w:hAnsi="Times New Roman" w:cs="Times New Roman"/>
                <w:b/>
                <w:bCs/>
                <w:color w:val="auto"/>
                <w:spacing w:val="-10"/>
                <w:lang w:bidi="ar-SA"/>
              </w:rPr>
            </w:pPr>
            <w:r w:rsidRPr="00EA6AC2">
              <w:rPr>
                <w:rFonts w:ascii="Times New Roman" w:eastAsia="Times New Roman" w:hAnsi="Times New Roman" w:cs="Times New Roman"/>
                <w:b/>
                <w:bCs/>
                <w:color w:val="auto"/>
                <w:spacing w:val="-10"/>
                <w:szCs w:val="22"/>
                <w:lang w:bidi="ar-SA"/>
              </w:rPr>
              <w:t>Критерії</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Times New Roman" w:hAnsi="Times New Roman" w:cs="Times New Roman"/>
                <w:b/>
                <w:bCs/>
                <w:color w:val="auto"/>
                <w:spacing w:val="-10"/>
                <w:lang w:bidi="ar-SA"/>
              </w:rPr>
            </w:pPr>
            <w:r w:rsidRPr="00EA6AC2">
              <w:rPr>
                <w:rFonts w:ascii="Times New Roman" w:eastAsia="Times New Roman" w:hAnsi="Times New Roman" w:cs="Times New Roman"/>
                <w:b/>
                <w:bCs/>
                <w:color w:val="auto"/>
                <w:spacing w:val="-10"/>
                <w:szCs w:val="22"/>
                <w:lang w:bidi="ar-SA"/>
              </w:rPr>
              <w:t>Спеціаліст  другої  категорії</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Times New Roman" w:hAnsi="Times New Roman" w:cs="Times New Roman"/>
                <w:b/>
                <w:bCs/>
                <w:color w:val="auto"/>
                <w:spacing w:val="-10"/>
                <w:lang w:bidi="ar-SA"/>
              </w:rPr>
            </w:pPr>
            <w:r w:rsidRPr="00EA6AC2">
              <w:rPr>
                <w:rFonts w:ascii="Times New Roman" w:eastAsia="Times New Roman" w:hAnsi="Times New Roman" w:cs="Times New Roman"/>
                <w:b/>
                <w:bCs/>
                <w:color w:val="auto"/>
                <w:spacing w:val="-10"/>
                <w:szCs w:val="22"/>
                <w:lang w:bidi="ar-SA"/>
              </w:rPr>
              <w:t>Спеціаліст першої категорії</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Times New Roman" w:hAnsi="Times New Roman" w:cs="Times New Roman"/>
                <w:b/>
                <w:bCs/>
                <w:color w:val="auto"/>
                <w:spacing w:val="-10"/>
                <w:lang w:bidi="ar-SA"/>
              </w:rPr>
            </w:pPr>
            <w:r w:rsidRPr="00EA6AC2">
              <w:rPr>
                <w:rFonts w:ascii="Times New Roman" w:eastAsia="Times New Roman" w:hAnsi="Times New Roman" w:cs="Times New Roman"/>
                <w:b/>
                <w:bCs/>
                <w:color w:val="auto"/>
                <w:spacing w:val="-10"/>
                <w:szCs w:val="22"/>
                <w:lang w:bidi="ar-SA"/>
              </w:rPr>
              <w:t>Спеціаліст вищої категорії</w:t>
            </w:r>
          </w:p>
        </w:tc>
      </w:tr>
      <w:tr w:rsidR="00C20E31" w:rsidRPr="00EA6AC2" w:rsidTr="002B21DB">
        <w:trPr>
          <w:gridAfter w:val="2"/>
          <w:wAfter w:w="15"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ind w:firstLine="1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Cs w:val="22"/>
                <w:lang w:bidi="ar-SA"/>
              </w:rPr>
              <w:t>1. Знання теоретичних і прак</w:t>
            </w:r>
            <w:r w:rsidRPr="00EA6AC2">
              <w:rPr>
                <w:rFonts w:ascii="Times New Roman" w:eastAsia="Times New Roman" w:hAnsi="Times New Roman" w:cs="Times New Roman"/>
                <w:color w:val="auto"/>
                <w:szCs w:val="22"/>
                <w:lang w:bidi="ar-SA"/>
              </w:rPr>
              <w:softHyphen/>
              <w:t>тичних основ предмета</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ind w:right="221" w:firstLine="1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Cs w:val="22"/>
                <w:lang w:bidi="ar-SA"/>
              </w:rPr>
              <w:t>Відповідає загальним ви</w:t>
            </w:r>
            <w:r w:rsidRPr="00EA6AC2">
              <w:rPr>
                <w:rFonts w:ascii="Times New Roman" w:eastAsia="Times New Roman" w:hAnsi="Times New Roman" w:cs="Times New Roman"/>
                <w:color w:val="auto"/>
                <w:szCs w:val="22"/>
                <w:lang w:bidi="ar-SA"/>
              </w:rPr>
              <w:softHyphen/>
              <w:t>могам, що висуваються до вчителя Має глибокі знання зі свого предмета</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ind w:firstLine="1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Cs w:val="22"/>
                <w:lang w:bidi="ar-SA"/>
              </w:rPr>
              <w:t>Відповідає вимогам, що ви</w:t>
            </w:r>
            <w:r w:rsidRPr="00EA6AC2">
              <w:rPr>
                <w:rFonts w:ascii="Times New Roman" w:eastAsia="Times New Roman" w:hAnsi="Times New Roman" w:cs="Times New Roman"/>
                <w:color w:val="auto"/>
                <w:szCs w:val="22"/>
                <w:lang w:bidi="ar-SA"/>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3A31BD">
            <w:pPr>
              <w:widowControl/>
              <w:tabs>
                <w:tab w:val="left" w:pos="1843"/>
              </w:tabs>
              <w:autoSpaceDE w:val="0"/>
              <w:autoSpaceDN w:val="0"/>
              <w:adjustRightInd w:val="0"/>
              <w:ind w:right="48" w:firstLine="5"/>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Cs w:val="22"/>
                <w:lang w:bidi="ar-SA"/>
              </w:rPr>
              <w:t>Відповідає вимогам, що ви</w:t>
            </w:r>
            <w:r w:rsidRPr="00EA6AC2">
              <w:rPr>
                <w:rFonts w:ascii="Times New Roman" w:eastAsia="Times New Roman" w:hAnsi="Times New Roman" w:cs="Times New Roman"/>
                <w:bCs/>
                <w:color w:val="auto"/>
                <w:spacing w:val="-10"/>
                <w:szCs w:val="22"/>
                <w:lang w:bidi="ar-SA"/>
              </w:rPr>
              <w:t>сувають</w:t>
            </w:r>
            <w:r w:rsidR="003A31BD">
              <w:rPr>
                <w:rFonts w:ascii="Times New Roman" w:eastAsia="Times New Roman" w:hAnsi="Times New Roman" w:cs="Times New Roman"/>
                <w:bCs/>
                <w:color w:val="auto"/>
                <w:spacing w:val="-10"/>
                <w:szCs w:val="22"/>
                <w:lang w:bidi="ar-SA"/>
              </w:rPr>
              <w:t xml:space="preserve"> </w:t>
            </w:r>
            <w:r w:rsidRPr="00EA6AC2">
              <w:rPr>
                <w:rFonts w:ascii="Times New Roman" w:eastAsia="Times New Roman" w:hAnsi="Times New Roman" w:cs="Times New Roman"/>
                <w:color w:val="auto"/>
                <w:szCs w:val="22"/>
                <w:lang w:bidi="ar-SA"/>
              </w:rPr>
              <w:t>до   вчителя вищої кваліфікаційної категорії. Має глибокі знання зі свого предмета і суміжних дисци</w:t>
            </w:r>
            <w:r w:rsidRPr="00EA6AC2">
              <w:rPr>
                <w:rFonts w:ascii="Times New Roman" w:eastAsia="Times New Roman" w:hAnsi="Times New Roman" w:cs="Times New Roman"/>
                <w:color w:val="auto"/>
                <w:szCs w:val="22"/>
                <w:lang w:bidi="ar-SA"/>
              </w:rPr>
              <w:softHyphen/>
              <w:t>плін, які значно перевищу</w:t>
            </w:r>
            <w:r w:rsidRPr="00EA6AC2">
              <w:rPr>
                <w:rFonts w:ascii="Times New Roman" w:eastAsia="Times New Roman" w:hAnsi="Times New Roman" w:cs="Times New Roman"/>
                <w:color w:val="auto"/>
                <w:szCs w:val="22"/>
                <w:lang w:bidi="ar-SA"/>
              </w:rPr>
              <w:softHyphen/>
              <w:t>ють обсяг програми</w:t>
            </w:r>
          </w:p>
        </w:tc>
      </w:tr>
      <w:tr w:rsidR="00C20E31" w:rsidRPr="00EA6AC2" w:rsidTr="002B21DB">
        <w:trPr>
          <w:gridAfter w:val="2"/>
          <w:wAfter w:w="15" w:type="dxa"/>
          <w:trHeight w:val="3167"/>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ind w:left="10" w:hanging="1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Cs w:val="22"/>
                <w:lang w:bidi="ar-SA"/>
              </w:rPr>
              <w:t>2. Знання сучас</w:t>
            </w:r>
            <w:r w:rsidRPr="00EA6AC2">
              <w:rPr>
                <w:rFonts w:ascii="Times New Roman" w:eastAsia="Times New Roman" w:hAnsi="Times New Roman" w:cs="Times New Roman"/>
                <w:color w:val="auto"/>
                <w:szCs w:val="22"/>
                <w:lang w:bidi="ar-SA"/>
              </w:rPr>
              <w:softHyphen/>
              <w:t>них досягнень у методиці:</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Cs w:val="22"/>
                <w:lang w:bidi="ar-SA"/>
              </w:rPr>
              <w:t>Слідкує за спеціальною і методичною літературою; . працює за готовими ме</w:t>
            </w:r>
            <w:r w:rsidRPr="00EA6AC2">
              <w:rPr>
                <w:rFonts w:ascii="Times New Roman" w:eastAsia="Times New Roman" w:hAnsi="Times New Roman" w:cs="Times New Roman"/>
                <w:color w:val="auto"/>
                <w:szCs w:val="22"/>
                <w:lang w:bidi="ar-SA"/>
              </w:rPr>
              <w:softHyphen/>
              <w:t>тодиками й програмами навчання; використовує прогресивні ідеї минулого і сучасності; уміє самостій</w:t>
            </w:r>
            <w:r w:rsidRPr="00EA6AC2">
              <w:rPr>
                <w:rFonts w:ascii="Times New Roman" w:eastAsia="Times New Roman" w:hAnsi="Times New Roman" w:cs="Times New Roman"/>
                <w:color w:val="auto"/>
                <w:szCs w:val="22"/>
                <w:lang w:bidi="ar-SA"/>
              </w:rPr>
              <w:softHyphen/>
              <w:t>но розробляти методику викладання</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ind w:firstLine="5"/>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Cs w:val="22"/>
                <w:lang w:bidi="ar-SA"/>
              </w:rPr>
              <w:t>Володіє методиками аналізу ' навчально-методичної робо</w:t>
            </w:r>
            <w:r w:rsidRPr="00EA6AC2">
              <w:rPr>
                <w:rFonts w:ascii="Times New Roman" w:eastAsia="Times New Roman" w:hAnsi="Times New Roman" w:cs="Times New Roman"/>
                <w:color w:val="auto"/>
                <w:szCs w:val="22"/>
                <w:lang w:bidi="ar-SA"/>
              </w:rPr>
              <w:softHyphen/>
              <w:t>ти з предмета; варіює готові, розроблені іншими методики й програми; використовує програми й методики, спря</w:t>
            </w:r>
            <w:r w:rsidRPr="00EA6AC2">
              <w:rPr>
                <w:rFonts w:ascii="Times New Roman" w:eastAsia="Times New Roman" w:hAnsi="Times New Roman" w:cs="Times New Roman"/>
                <w:color w:val="auto"/>
                <w:szCs w:val="22"/>
                <w:lang w:bidi="ar-SA"/>
              </w:rPr>
              <w:softHyphen/>
              <w:t>мовані на розвиток особис</w:t>
            </w:r>
            <w:r w:rsidRPr="00EA6AC2">
              <w:rPr>
                <w:rFonts w:ascii="Times New Roman" w:eastAsia="Times New Roman" w:hAnsi="Times New Roman" w:cs="Times New Roman"/>
                <w:color w:val="auto"/>
                <w:szCs w:val="22"/>
                <w:lang w:bidi="ar-SA"/>
              </w:rPr>
              <w:softHyphen/>
              <w:t>тості, інтелекту вносить у них (у разі потреби) корективи</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Cs w:val="22"/>
                <w:lang w:bidi="ar-SA"/>
              </w:rPr>
              <w:t>Володіє методами науково-дослідницької, експеримен</w:t>
            </w:r>
            <w:r w:rsidRPr="00EA6AC2">
              <w:rPr>
                <w:rFonts w:ascii="Times New Roman" w:eastAsia="Times New Roman" w:hAnsi="Times New Roman" w:cs="Times New Roman"/>
                <w:color w:val="auto"/>
                <w:szCs w:val="22"/>
                <w:lang w:bidi="ar-SA"/>
              </w:rPr>
              <w:softHyphen/>
              <w:t>тальної роботи, використовує в роботі власні оригінальні програми й методики</w:t>
            </w:r>
          </w:p>
        </w:tc>
      </w:tr>
      <w:tr w:rsidR="00C20E31" w:rsidRPr="00EA6AC2" w:rsidTr="002B21DB">
        <w:trPr>
          <w:gridAfter w:val="2"/>
          <w:wAfter w:w="15" w:type="dxa"/>
          <w:trHeight w:val="2606"/>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3. Уміння аналі</w:t>
            </w:r>
            <w:r w:rsidRPr="00EA6AC2">
              <w:rPr>
                <w:rFonts w:ascii="Times New Roman" w:eastAsia="Lucida Sans Unicode" w:hAnsi="Times New Roman" w:cs="Times New Roman"/>
                <w:szCs w:val="22"/>
                <w:lang w:bidi="ar-SA"/>
              </w:rPr>
              <w:softHyphen/>
              <w:t>зувати свою ді</w:t>
            </w:r>
            <w:r w:rsidRPr="00EA6AC2">
              <w:rPr>
                <w:rFonts w:ascii="Times New Roman" w:eastAsia="Lucida Sans Unicode" w:hAnsi="Times New Roman" w:cs="Times New Roman"/>
                <w:szCs w:val="22"/>
                <w:lang w:bidi="ar-SA"/>
              </w:rPr>
              <w:softHyphen/>
              <w:t>яльність</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Бачить свої недоліки, прогалини і прорахунки в роботі, але при цьому не завжди здатний встанови</w:t>
            </w:r>
            <w:r w:rsidRPr="00EA6AC2">
              <w:rPr>
                <w:rFonts w:ascii="Times New Roman" w:eastAsia="Lucida Sans Unicode" w:hAnsi="Times New Roman" w:cs="Times New Roman"/>
                <w:szCs w:val="22"/>
                <w:lang w:bidi="ar-SA"/>
              </w:rPr>
              <w:softHyphen/>
              <w:t>ти причини їхньої появи. Здатний домагатися змін на краще на основі самоаналі</w:t>
            </w:r>
            <w:r w:rsidRPr="00EA6AC2">
              <w:rPr>
                <w:rFonts w:ascii="Times New Roman" w:eastAsia="Lucida Sans Unicode" w:hAnsi="Times New Roman" w:cs="Times New Roman"/>
                <w:szCs w:val="22"/>
                <w:lang w:bidi="ar-SA"/>
              </w:rPr>
              <w:softHyphen/>
              <w:t>зу, однак покращення ма</w:t>
            </w:r>
            <w:r w:rsidRPr="00EA6AC2">
              <w:rPr>
                <w:rFonts w:ascii="Times New Roman" w:eastAsia="Lucida Sans Unicode" w:hAnsi="Times New Roman" w:cs="Times New Roman"/>
                <w:szCs w:val="22"/>
                <w:lang w:bidi="ar-SA"/>
              </w:rPr>
              <w:softHyphen/>
              <w:t>ють нерегулярний характер і поширюються лише на окремі ділянки роботи</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Виправляє допущені по</w:t>
            </w:r>
            <w:r w:rsidRPr="00EA6AC2">
              <w:rPr>
                <w:rFonts w:ascii="Times New Roman" w:eastAsia="Lucida Sans Unicode" w:hAnsi="Times New Roman" w:cs="Times New Roman"/>
                <w:szCs w:val="22"/>
                <w:lang w:bidi="ar-SA"/>
              </w:rPr>
              <w:softHyphen/>
              <w:t xml:space="preserve">милки і посилює позитивні </w:t>
            </w:r>
            <w:r w:rsidRPr="00EA6AC2">
              <w:rPr>
                <w:rFonts w:ascii="Times New Roman" w:eastAsia="Lucida Sans Unicode" w:hAnsi="Times New Roman" w:cs="Times New Roman"/>
                <w:szCs w:val="22"/>
                <w:vertAlign w:val="subscript"/>
                <w:lang w:bidi="ar-SA"/>
              </w:rPr>
              <w:t xml:space="preserve">п </w:t>
            </w:r>
            <w:r w:rsidRPr="00EA6AC2">
              <w:rPr>
                <w:rFonts w:ascii="Times New Roman" w:eastAsia="Lucida Sans Unicode" w:hAnsi="Times New Roman" w:cs="Times New Roman"/>
                <w:szCs w:val="22"/>
                <w:lang w:bidi="ar-SA"/>
              </w:rPr>
              <w:t>Моменти у своїй роботі, зна</w:t>
            </w:r>
            <w:r w:rsidRPr="00EA6AC2">
              <w:rPr>
                <w:rFonts w:ascii="Times New Roman" w:eastAsia="Lucida Sans Unicode" w:hAnsi="Times New Roman" w:cs="Times New Roman"/>
                <w:szCs w:val="22"/>
                <w:lang w:bidi="ar-SA"/>
              </w:rPr>
              <w:softHyphen/>
              <w:t>ходить ефективні рішення. Усвідомлює необхідність сис</w:t>
            </w:r>
            <w:r w:rsidRPr="00EA6AC2">
              <w:rPr>
                <w:rFonts w:ascii="Times New Roman" w:eastAsia="Lucida Sans Unicode" w:hAnsi="Times New Roman" w:cs="Times New Roman"/>
                <w:szCs w:val="22"/>
                <w:lang w:bidi="ar-SA"/>
              </w:rPr>
              <w:softHyphen/>
              <w:t>тематичної роботи над собою і активно включається в ті види діяльності, які сприя</w:t>
            </w:r>
            <w:r w:rsidRPr="00EA6AC2">
              <w:rPr>
                <w:rFonts w:ascii="Times New Roman" w:eastAsia="Lucida Sans Unicode" w:hAnsi="Times New Roman" w:cs="Times New Roman"/>
                <w:szCs w:val="22"/>
                <w:lang w:bidi="ar-SA"/>
              </w:rPr>
              <w:softHyphen/>
              <w:t>ють формуванню потрібних якостей</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w:t>
            </w:r>
            <w:r w:rsidRPr="00EA6AC2">
              <w:rPr>
                <w:rFonts w:ascii="Times New Roman" w:eastAsia="Lucida Sans Unicode" w:hAnsi="Times New Roman" w:cs="Times New Roman"/>
                <w:szCs w:val="22"/>
                <w:lang w:bidi="ar-SA"/>
              </w:rPr>
              <w:softHyphen/>
              <w:t>коналення, її мету, завдання, шляхи реалізації</w:t>
            </w:r>
          </w:p>
        </w:tc>
      </w:tr>
      <w:tr w:rsidR="00C20E31" w:rsidRPr="00EA6AC2" w:rsidTr="002B21DB">
        <w:trPr>
          <w:gridAfter w:val="2"/>
          <w:wAfter w:w="15" w:type="dxa"/>
          <w:trHeight w:val="1709"/>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4. Знання нових</w:t>
            </w:r>
          </w:p>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педагогічних</w:t>
            </w:r>
          </w:p>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концепцій</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Знає сучасні технології на</w:t>
            </w:r>
            <w:r w:rsidRPr="00EA6AC2">
              <w:rPr>
                <w:rFonts w:ascii="Times New Roman" w:eastAsia="Lucida Sans Unicode" w:hAnsi="Times New Roman" w:cs="Times New Roman"/>
                <w:szCs w:val="22"/>
                <w:lang w:bidi="ar-SA"/>
              </w:rPr>
              <w:softHyphen/>
              <w:t>вчання й виховання; во</w:t>
            </w:r>
            <w:r w:rsidRPr="00EA6AC2">
              <w:rPr>
                <w:rFonts w:ascii="Times New Roman" w:eastAsia="Lucida Sans Unicode" w:hAnsi="Times New Roman" w:cs="Times New Roman"/>
                <w:szCs w:val="22"/>
                <w:lang w:bidi="ar-SA"/>
              </w:rPr>
              <w:softHyphen/>
              <w:t>лодіє набором варіативних методик і педагогічних тех</w:t>
            </w:r>
            <w:r w:rsidRPr="00EA6AC2">
              <w:rPr>
                <w:rFonts w:ascii="Times New Roman" w:eastAsia="Lucida Sans Unicode" w:hAnsi="Times New Roman" w:cs="Times New Roman"/>
                <w:szCs w:val="22"/>
                <w:lang w:bidi="ar-SA"/>
              </w:rPr>
              <w:softHyphen/>
              <w:t>нологій; здійснює їх вибір і застосовує відповідно до інших умов</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Уміє демонструвати на прак</w:t>
            </w:r>
            <w:r w:rsidRPr="00EA6AC2">
              <w:rPr>
                <w:rFonts w:ascii="Times New Roman" w:eastAsia="Lucida Sans Unicode" w:hAnsi="Times New Roman" w:cs="Times New Roman"/>
                <w:szCs w:val="22"/>
                <w:lang w:bidi="ar-SA"/>
              </w:rPr>
              <w:softHyphen/>
              <w:t>тиці високий рівень воло</w:t>
            </w:r>
            <w:r w:rsidRPr="00EA6AC2">
              <w:rPr>
                <w:rFonts w:ascii="Times New Roman" w:eastAsia="Lucida Sans Unicode" w:hAnsi="Times New Roman" w:cs="Times New Roman"/>
                <w:szCs w:val="22"/>
                <w:lang w:bidi="ar-SA"/>
              </w:rPr>
              <w:softHyphen/>
              <w:t>діння методиками; володіє однією із сучасних техноло</w:t>
            </w:r>
            <w:r w:rsidRPr="00EA6AC2">
              <w:rPr>
                <w:rFonts w:ascii="Times New Roman" w:eastAsia="Lucida Sans Unicode" w:hAnsi="Times New Roman" w:cs="Times New Roman"/>
                <w:szCs w:val="22"/>
                <w:lang w:bidi="ar-SA"/>
              </w:rPr>
              <w:softHyphen/>
              <w:t>гій розвиваючого навчання; творчо користується техноло</w:t>
            </w:r>
            <w:r w:rsidRPr="00EA6AC2">
              <w:rPr>
                <w:rFonts w:ascii="Times New Roman" w:eastAsia="Lucida Sans Unicode" w:hAnsi="Times New Roman" w:cs="Times New Roman"/>
                <w:szCs w:val="22"/>
                <w:lang w:bidi="ar-SA"/>
              </w:rPr>
              <w:softHyphen/>
              <w:t>гіями й програмами</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Розробляє нові педагогічні технології навчання й вихо</w:t>
            </w:r>
            <w:r w:rsidRPr="00EA6AC2">
              <w:rPr>
                <w:rFonts w:ascii="Times New Roman" w:eastAsia="Lucida Sans Unicode" w:hAnsi="Times New Roman" w:cs="Times New Roman"/>
                <w:szCs w:val="22"/>
                <w:lang w:bidi="ar-SA"/>
              </w:rPr>
              <w:softHyphen/>
              <w:t>вання, веде роботу з їх апро</w:t>
            </w:r>
            <w:r w:rsidRPr="00EA6AC2">
              <w:rPr>
                <w:rFonts w:ascii="Times New Roman" w:eastAsia="Lucida Sans Unicode" w:hAnsi="Times New Roman" w:cs="Times New Roman"/>
                <w:szCs w:val="22"/>
                <w:lang w:bidi="ar-SA"/>
              </w:rPr>
              <w:softHyphen/>
              <w:t>бації, бере участь у дослід</w:t>
            </w:r>
            <w:r w:rsidRPr="00EA6AC2">
              <w:rPr>
                <w:rFonts w:ascii="Times New Roman" w:eastAsia="Lucida Sans Unicode" w:hAnsi="Times New Roman" w:cs="Times New Roman"/>
                <w:szCs w:val="22"/>
                <w:lang w:bidi="ar-SA"/>
              </w:rPr>
              <w:softHyphen/>
              <w:t>ницькій, експериментальній діяльності</w:t>
            </w:r>
          </w:p>
        </w:tc>
      </w:tr>
      <w:tr w:rsidR="00C20E31" w:rsidRPr="00EA6AC2" w:rsidTr="002B21DB">
        <w:trPr>
          <w:gridAfter w:val="2"/>
          <w:wAfter w:w="15" w:type="dxa"/>
          <w:trHeight w:val="1958"/>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5. Знання теорії педагогіки й ві</w:t>
            </w:r>
            <w:r w:rsidRPr="00EA6AC2">
              <w:rPr>
                <w:rFonts w:ascii="Times New Roman" w:eastAsia="Lucida Sans Unicode" w:hAnsi="Times New Roman" w:cs="Times New Roman"/>
                <w:szCs w:val="22"/>
                <w:lang w:bidi="ar-SA"/>
              </w:rPr>
              <w:softHyphen/>
              <w:t>кової психології учня</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"Орієнтується в сучасних психолого-педагогічних концепціях навчання, але рідко застосовує їх у сво</w:t>
            </w:r>
            <w:r w:rsidRPr="00EA6AC2">
              <w:rPr>
                <w:rFonts w:ascii="Times New Roman" w:eastAsia="Lucida Sans Unicode" w:hAnsi="Times New Roman" w:cs="Times New Roman"/>
                <w:szCs w:val="22"/>
                <w:lang w:bidi="ar-SA"/>
              </w:rPr>
              <w:softHyphen/>
              <w:t>їй практичній діяльності. Здатний приймати рішення в типових ситуаціях</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Вільно орієнтується в сучас</w:t>
            </w:r>
            <w:r w:rsidRPr="00EA6AC2">
              <w:rPr>
                <w:rFonts w:ascii="Times New Roman" w:eastAsia="Lucida Sans Unicode" w:hAnsi="Times New Roman" w:cs="Times New Roman"/>
                <w:szCs w:val="22"/>
                <w:lang w:bidi="ar-SA"/>
              </w:rPr>
              <w:softHyphen/>
              <w:t>них психолого-педагогічних концепціях навчання й ви</w:t>
            </w:r>
            <w:r w:rsidRPr="00EA6AC2">
              <w:rPr>
                <w:rFonts w:ascii="Times New Roman" w:eastAsia="Lucida Sans Unicode" w:hAnsi="Times New Roman" w:cs="Times New Roman"/>
                <w:szCs w:val="22"/>
                <w:lang w:bidi="ar-SA"/>
              </w:rPr>
              <w:softHyphen/>
              <w:t>ховання, використовує їх як основу у своїй практичній діяльності. Здатний швидко -й підсвідомо обрати опти</w:t>
            </w:r>
            <w:r w:rsidRPr="00EA6AC2">
              <w:rPr>
                <w:rFonts w:ascii="Times New Roman" w:eastAsia="Lucida Sans Unicode" w:hAnsi="Times New Roman" w:cs="Times New Roman"/>
                <w:szCs w:val="22"/>
                <w:lang w:bidi="ar-SA"/>
              </w:rPr>
              <w:softHyphen/>
              <w:t>мальне рішення</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Cs w:val="22"/>
                <w:lang w:bidi="ar-SA"/>
              </w:rPr>
              <w:t>Користується різними фор</w:t>
            </w:r>
            <w:r w:rsidRPr="00EA6AC2">
              <w:rPr>
                <w:rFonts w:ascii="Times New Roman" w:eastAsia="Lucida Sans Unicode" w:hAnsi="Times New Roman" w:cs="Times New Roman"/>
                <w:szCs w:val="22"/>
                <w:lang w:bidi="ar-SA"/>
              </w:rPr>
              <w:softHyphen/>
              <w:t>мами психолого-педагогічної діагностики й науково-обґрунтованого прогнозу</w:t>
            </w:r>
            <w:r w:rsidRPr="00EA6AC2">
              <w:rPr>
                <w:rFonts w:ascii="Times New Roman" w:eastAsia="Lucida Sans Unicode" w:hAnsi="Times New Roman" w:cs="Times New Roman"/>
                <w:szCs w:val="22"/>
                <w:lang w:bidi="ar-SA"/>
              </w:rPr>
              <w:softHyphen/>
              <w:t>вання. Здатний передбачити розвиток подій і прийняти рішення в нестандартних си</w:t>
            </w:r>
            <w:r w:rsidRPr="00EA6AC2">
              <w:rPr>
                <w:rFonts w:ascii="Times New Roman" w:eastAsia="Lucida Sans Unicode" w:hAnsi="Times New Roman" w:cs="Times New Roman"/>
                <w:szCs w:val="22"/>
                <w:lang w:bidi="ar-SA"/>
              </w:rPr>
              <w:softHyphen/>
              <w:t>туаціях</w:t>
            </w:r>
          </w:p>
        </w:tc>
      </w:tr>
      <w:tr w:rsidR="00C20E31" w:rsidRPr="00EA6AC2" w:rsidTr="002B21DB">
        <w:trPr>
          <w:trHeight w:val="351"/>
        </w:trPr>
        <w:tc>
          <w:tcPr>
            <w:tcW w:w="10407" w:type="dxa"/>
            <w:gridSpan w:val="11"/>
            <w:tcBorders>
              <w:top w:val="single" w:sz="6" w:space="0" w:color="auto"/>
              <w:left w:val="single" w:sz="6" w:space="0" w:color="auto"/>
              <w:bottom w:val="single" w:sz="4"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b/>
                <w:lang w:bidi="ar-SA"/>
              </w:rPr>
            </w:pPr>
          </w:p>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b/>
                <w:lang w:bidi="ar-SA"/>
              </w:rPr>
            </w:pPr>
          </w:p>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b/>
                <w:lang w:bidi="ar-SA"/>
              </w:rPr>
            </w:pPr>
            <w:r w:rsidRPr="00EA6AC2">
              <w:rPr>
                <w:rFonts w:ascii="Times New Roman" w:eastAsia="Lucida Sans Unicode" w:hAnsi="Times New Roman" w:cs="Times New Roman"/>
                <w:b/>
                <w:sz w:val="22"/>
                <w:szCs w:val="22"/>
                <w:lang w:bidi="ar-SA"/>
              </w:rPr>
              <w:lastRenderedPageBreak/>
              <w:t>ІІ. Результативність професійної діяльності вчителя.</w:t>
            </w:r>
          </w:p>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b/>
                <w:lang w:bidi="ar-SA"/>
              </w:rPr>
            </w:pPr>
          </w:p>
        </w:tc>
      </w:tr>
      <w:tr w:rsidR="00C20E31" w:rsidRPr="00EA6AC2" w:rsidTr="002B21DB">
        <w:trPr>
          <w:gridAfter w:val="1"/>
          <w:wAfter w:w="9" w:type="dxa"/>
          <w:trHeight w:val="317"/>
        </w:trPr>
        <w:tc>
          <w:tcPr>
            <w:tcW w:w="1653" w:type="dxa"/>
            <w:tcBorders>
              <w:top w:val="single" w:sz="4" w:space="0" w:color="auto"/>
              <w:left w:val="single" w:sz="6" w:space="0" w:color="auto"/>
              <w:bottom w:val="single" w:sz="6" w:space="0" w:color="auto"/>
              <w:right w:val="single" w:sz="4" w:space="0" w:color="auto"/>
            </w:tcBorders>
          </w:tcPr>
          <w:p w:rsidR="00C20E31" w:rsidRPr="00EA6AC2" w:rsidRDefault="00C20E31" w:rsidP="002B21DB">
            <w:pPr>
              <w:tabs>
                <w:tab w:val="left" w:pos="1843"/>
              </w:tabs>
              <w:autoSpaceDE w:val="0"/>
              <w:autoSpaceDN w:val="0"/>
              <w:adjustRightInd w:val="0"/>
              <w:jc w:val="both"/>
              <w:rPr>
                <w:rFonts w:ascii="Times New Roman" w:eastAsia="Lucida Sans Unicode" w:hAnsi="Times New Roman" w:cs="Times New Roman"/>
                <w:b/>
                <w:lang w:bidi="ar-SA"/>
              </w:rPr>
            </w:pPr>
            <w:r w:rsidRPr="00EA6AC2">
              <w:rPr>
                <w:rFonts w:ascii="Times New Roman" w:eastAsia="Times New Roman" w:hAnsi="Times New Roman" w:cs="Times New Roman"/>
                <w:b/>
                <w:bCs/>
                <w:color w:val="auto"/>
                <w:spacing w:val="-10"/>
                <w:sz w:val="22"/>
                <w:szCs w:val="22"/>
                <w:lang w:bidi="ar-SA"/>
              </w:rPr>
              <w:lastRenderedPageBreak/>
              <w:t>Критерії</w:t>
            </w:r>
          </w:p>
        </w:tc>
        <w:tc>
          <w:tcPr>
            <w:tcW w:w="2747" w:type="dxa"/>
            <w:gridSpan w:val="3"/>
            <w:tcBorders>
              <w:top w:val="single" w:sz="4" w:space="0" w:color="auto"/>
              <w:left w:val="single" w:sz="4" w:space="0" w:color="auto"/>
              <w:bottom w:val="single" w:sz="6" w:space="0" w:color="auto"/>
              <w:right w:val="single" w:sz="4" w:space="0" w:color="auto"/>
            </w:tcBorders>
          </w:tcPr>
          <w:p w:rsidR="00C20E31" w:rsidRPr="00EA6AC2" w:rsidRDefault="00C20E31" w:rsidP="002B21DB">
            <w:pPr>
              <w:tabs>
                <w:tab w:val="left" w:pos="1843"/>
              </w:tabs>
              <w:autoSpaceDE w:val="0"/>
              <w:autoSpaceDN w:val="0"/>
              <w:adjustRightInd w:val="0"/>
              <w:jc w:val="both"/>
              <w:rPr>
                <w:rFonts w:ascii="Times New Roman" w:eastAsia="Lucida Sans Unicode" w:hAnsi="Times New Roman" w:cs="Times New Roman"/>
                <w:b/>
                <w:lang w:bidi="ar-SA"/>
              </w:rPr>
            </w:pPr>
            <w:r w:rsidRPr="00EA6AC2">
              <w:rPr>
                <w:rFonts w:ascii="Times New Roman" w:eastAsia="Times New Roman" w:hAnsi="Times New Roman" w:cs="Times New Roman"/>
                <w:b/>
                <w:bCs/>
                <w:color w:val="auto"/>
                <w:spacing w:val="-10"/>
                <w:sz w:val="22"/>
                <w:szCs w:val="22"/>
                <w:lang w:bidi="ar-SA"/>
              </w:rPr>
              <w:t>Спеціаліст  другої  категорії</w:t>
            </w:r>
          </w:p>
        </w:tc>
        <w:tc>
          <w:tcPr>
            <w:tcW w:w="2899" w:type="dxa"/>
            <w:gridSpan w:val="3"/>
            <w:tcBorders>
              <w:top w:val="single" w:sz="4" w:space="0" w:color="auto"/>
              <w:left w:val="single" w:sz="4" w:space="0" w:color="auto"/>
              <w:bottom w:val="single" w:sz="6" w:space="0" w:color="auto"/>
              <w:right w:val="single" w:sz="4" w:space="0" w:color="auto"/>
            </w:tcBorders>
          </w:tcPr>
          <w:p w:rsidR="00C20E31" w:rsidRPr="00EA6AC2" w:rsidRDefault="00C20E31" w:rsidP="002B21DB">
            <w:pPr>
              <w:tabs>
                <w:tab w:val="left" w:pos="1843"/>
              </w:tabs>
              <w:autoSpaceDE w:val="0"/>
              <w:autoSpaceDN w:val="0"/>
              <w:adjustRightInd w:val="0"/>
              <w:jc w:val="both"/>
              <w:rPr>
                <w:rFonts w:ascii="Times New Roman" w:eastAsia="Lucida Sans Unicode" w:hAnsi="Times New Roman" w:cs="Times New Roman"/>
                <w:b/>
                <w:lang w:bidi="ar-SA"/>
              </w:rPr>
            </w:pPr>
            <w:r w:rsidRPr="00EA6AC2">
              <w:rPr>
                <w:rFonts w:ascii="Times New Roman" w:eastAsia="Times New Roman" w:hAnsi="Times New Roman" w:cs="Times New Roman"/>
                <w:b/>
                <w:bCs/>
                <w:color w:val="auto"/>
                <w:spacing w:val="-10"/>
                <w:sz w:val="22"/>
                <w:szCs w:val="22"/>
                <w:lang w:bidi="ar-SA"/>
              </w:rPr>
              <w:t>Спеціаліст першої категорії</w:t>
            </w:r>
          </w:p>
        </w:tc>
        <w:tc>
          <w:tcPr>
            <w:tcW w:w="3099" w:type="dxa"/>
            <w:gridSpan w:val="3"/>
            <w:tcBorders>
              <w:top w:val="single" w:sz="4" w:space="0" w:color="auto"/>
              <w:left w:val="single" w:sz="4" w:space="0" w:color="auto"/>
              <w:bottom w:val="single" w:sz="6" w:space="0" w:color="auto"/>
              <w:right w:val="single" w:sz="6" w:space="0" w:color="auto"/>
            </w:tcBorders>
          </w:tcPr>
          <w:p w:rsidR="00C20E31" w:rsidRPr="00EA6AC2" w:rsidRDefault="00C20E31" w:rsidP="002B21DB">
            <w:pPr>
              <w:tabs>
                <w:tab w:val="left" w:pos="1843"/>
              </w:tabs>
              <w:autoSpaceDE w:val="0"/>
              <w:autoSpaceDN w:val="0"/>
              <w:adjustRightInd w:val="0"/>
              <w:jc w:val="both"/>
              <w:rPr>
                <w:rFonts w:ascii="Times New Roman" w:eastAsia="Lucida Sans Unicode" w:hAnsi="Times New Roman" w:cs="Times New Roman"/>
                <w:b/>
                <w:lang w:bidi="ar-SA"/>
              </w:rPr>
            </w:pPr>
            <w:r w:rsidRPr="00EA6AC2">
              <w:rPr>
                <w:rFonts w:ascii="Times New Roman" w:eastAsia="Times New Roman" w:hAnsi="Times New Roman" w:cs="Times New Roman"/>
                <w:b/>
                <w:bCs/>
                <w:color w:val="auto"/>
                <w:spacing w:val="-10"/>
                <w:sz w:val="22"/>
                <w:szCs w:val="22"/>
                <w:lang w:bidi="ar-SA"/>
              </w:rPr>
              <w:t>Спеціаліст вищої категорії</w:t>
            </w:r>
          </w:p>
        </w:tc>
      </w:tr>
      <w:tr w:rsidR="00C20E31" w:rsidRPr="00EA6AC2" w:rsidTr="002B21DB">
        <w:trPr>
          <w:gridAfter w:val="2"/>
          <w:wAfter w:w="15" w:type="dxa"/>
          <w:trHeight w:val="1958"/>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1.Володіння способами інди</w:t>
            </w:r>
            <w:r w:rsidRPr="00EA6AC2">
              <w:rPr>
                <w:rFonts w:ascii="Times New Roman" w:eastAsia="Lucida Sans Unicode" w:hAnsi="Times New Roman" w:cs="Times New Roman"/>
                <w:sz w:val="22"/>
                <w:szCs w:val="22"/>
                <w:lang w:bidi="ar-SA"/>
              </w:rPr>
              <w:softHyphen/>
              <w:t>відуалізації навчання</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Враховує у стосунках з учнями індивідуальні особливості їхнього розви</w:t>
            </w:r>
            <w:r w:rsidRPr="00EA6AC2">
              <w:rPr>
                <w:rFonts w:ascii="Times New Roman" w:eastAsia="Lucida Sans Unicode" w:hAnsi="Times New Roman" w:cs="Times New Roman"/>
                <w:sz w:val="22"/>
                <w:szCs w:val="22"/>
                <w:lang w:bidi="ar-SA"/>
              </w:rPr>
              <w:softHyphen/>
              <w:t>тку: здійснює диференційо</w:t>
            </w:r>
            <w:r w:rsidRPr="00EA6AC2">
              <w:rPr>
                <w:rFonts w:ascii="Times New Roman" w:eastAsia="Lucida Sans Unicode" w:hAnsi="Times New Roman" w:cs="Times New Roman"/>
                <w:sz w:val="22"/>
                <w:szCs w:val="22"/>
                <w:lang w:bidi="ar-SA"/>
              </w:rPr>
              <w:softHyphen/>
              <w:t>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Уміло користується елементами, засобами діагностики і корекції індивідуальних особливостей учнів під час реалізації дифе</w:t>
            </w:r>
            <w:r w:rsidRPr="00EA6AC2">
              <w:rPr>
                <w:rFonts w:ascii="Times New Roman" w:eastAsia="Lucida Sans Unicode" w:hAnsi="Times New Roman" w:cs="Times New Roman"/>
                <w:sz w:val="22"/>
                <w:szCs w:val="22"/>
                <w:lang w:bidi="ar-SA"/>
              </w:rPr>
              <w:softHyphen/>
              <w:t>ренційованого підходу. Створює умови для розвитку талантів, розумових і фізичних здібно</w:t>
            </w:r>
            <w:r w:rsidRPr="00EA6AC2">
              <w:rPr>
                <w:rFonts w:ascii="Times New Roman" w:eastAsia="Lucida Sans Unicode" w:hAnsi="Times New Roman" w:cs="Times New Roman"/>
                <w:sz w:val="22"/>
                <w:szCs w:val="22"/>
                <w:lang w:bidi="ar-SA"/>
              </w:rPr>
              <w:softHyphen/>
              <w:t>стей</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Сприяє пошуку, відбору і творчому розвитку обда</w:t>
            </w:r>
            <w:r w:rsidRPr="00EA6AC2">
              <w:rPr>
                <w:rFonts w:ascii="Times New Roman" w:eastAsia="Lucida Sans Unicode" w:hAnsi="Times New Roman" w:cs="Times New Roman"/>
                <w:sz w:val="22"/>
                <w:szCs w:val="22"/>
                <w:lang w:bidi="ar-SA"/>
              </w:rPr>
              <w:softHyphen/>
              <w:t>рованих дітей. Уміє трима</w:t>
            </w:r>
            <w:r w:rsidRPr="00EA6AC2">
              <w:rPr>
                <w:rFonts w:ascii="Times New Roman" w:eastAsia="Lucida Sans Unicode" w:hAnsi="Times New Roman" w:cs="Times New Roman"/>
                <w:sz w:val="22"/>
                <w:szCs w:val="22"/>
                <w:lang w:bidi="ar-SA"/>
              </w:rPr>
              <w:softHyphen/>
              <w:t>ти в полі зору «сильних», «слабких» і «середніх» за рівнем знань учнів; працює за індивідуальними плана</w:t>
            </w:r>
            <w:r w:rsidRPr="00EA6AC2">
              <w:rPr>
                <w:rFonts w:ascii="Times New Roman" w:eastAsia="Lucida Sans Unicode" w:hAnsi="Times New Roman" w:cs="Times New Roman"/>
                <w:sz w:val="22"/>
                <w:szCs w:val="22"/>
                <w:lang w:bidi="ar-SA"/>
              </w:rPr>
              <w:softHyphen/>
              <w:t>ми з обдарованими і слаб</w:t>
            </w:r>
            <w:r w:rsidRPr="00EA6AC2">
              <w:rPr>
                <w:rFonts w:ascii="Times New Roman" w:eastAsia="Lucida Sans Unicode" w:hAnsi="Times New Roman" w:cs="Times New Roman"/>
                <w:sz w:val="22"/>
                <w:szCs w:val="22"/>
                <w:lang w:bidi="ar-SA"/>
              </w:rPr>
              <w:softHyphen/>
              <w:t>кими дітьми</w:t>
            </w:r>
          </w:p>
        </w:tc>
      </w:tr>
      <w:tr w:rsidR="00C20E31" w:rsidRPr="00EA6AC2" w:rsidTr="002B21DB">
        <w:trPr>
          <w:gridAfter w:val="2"/>
          <w:wAfter w:w="15" w:type="dxa"/>
          <w:trHeight w:val="1958"/>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2.Уміння активізувати пізнавальну діяль</w:t>
            </w:r>
            <w:r w:rsidRPr="00EA6AC2">
              <w:rPr>
                <w:rFonts w:ascii="Times New Roman" w:eastAsia="Lucida Sans Unicode" w:hAnsi="Times New Roman" w:cs="Times New Roman"/>
                <w:sz w:val="22"/>
                <w:szCs w:val="22"/>
                <w:lang w:bidi="ar-SA"/>
              </w:rPr>
              <w:softHyphen/>
              <w:t>ність учнів</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Створює умови, що форму</w:t>
            </w:r>
            <w:r w:rsidRPr="00EA6AC2">
              <w:rPr>
                <w:rFonts w:ascii="Times New Roman" w:eastAsia="Lucida Sans Unicode" w:hAnsi="Times New Roman" w:cs="Times New Roman"/>
                <w:sz w:val="22"/>
                <w:szCs w:val="22"/>
                <w:lang w:bidi="ar-SA"/>
              </w:rPr>
              <w:softHyphen/>
              <w:t>ють мотив діяльності. Уміє захопити учнів своїм пред</w:t>
            </w:r>
            <w:r w:rsidRPr="00EA6AC2">
              <w:rPr>
                <w:rFonts w:ascii="Times New Roman" w:eastAsia="Lucida Sans Unicode" w:hAnsi="Times New Roman" w:cs="Times New Roman"/>
                <w:sz w:val="22"/>
                <w:szCs w:val="22"/>
                <w:lang w:bidi="ar-SA"/>
              </w:rPr>
              <w:softHyphen/>
              <w:t>метом, керувати колектив</w:t>
            </w:r>
            <w:r w:rsidRPr="00EA6AC2">
              <w:rPr>
                <w:rFonts w:ascii="Times New Roman" w:eastAsia="Lucida Sans Unicode" w:hAnsi="Times New Roman" w:cs="Times New Roman"/>
                <w:sz w:val="22"/>
                <w:szCs w:val="22"/>
                <w:lang w:bidi="ar-SA"/>
              </w:rPr>
              <w:softHyphen/>
              <w:t>ною роботою, варіювати різноманітні методи й фор</w:t>
            </w:r>
            <w:r w:rsidRPr="00EA6AC2">
              <w:rPr>
                <w:rFonts w:ascii="Times New Roman" w:eastAsia="Lucida Sans Unicode" w:hAnsi="Times New Roman" w:cs="Times New Roman"/>
                <w:sz w:val="22"/>
                <w:szCs w:val="22"/>
                <w:lang w:bidi="ar-SA"/>
              </w:rPr>
              <w:softHyphen/>
              <w:t>ми роботи. Стійкий інтерес до навчального предмета і висока пізнавальна ак</w:t>
            </w:r>
            <w:r w:rsidRPr="00EA6AC2">
              <w:rPr>
                <w:rFonts w:ascii="Times New Roman" w:eastAsia="Lucida Sans Unicode" w:hAnsi="Times New Roman" w:cs="Times New Roman"/>
                <w:sz w:val="22"/>
                <w:szCs w:val="22"/>
                <w:lang w:bidi="ar-SA"/>
              </w:rPr>
              <w:softHyphen/>
              <w:t>тивність учнів поєднується з не дуже ґрунтовними знаннями, з недостатньо сформованими навичками учіння</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Забезпечує успішне формування системи знань на основі само</w:t>
            </w:r>
            <w:r w:rsidRPr="00EA6AC2">
              <w:rPr>
                <w:rFonts w:ascii="Times New Roman" w:eastAsia="Lucida Sans Unicode" w:hAnsi="Times New Roman" w:cs="Times New Roman"/>
                <w:sz w:val="22"/>
                <w:szCs w:val="22"/>
                <w:lang w:bidi="ar-SA"/>
              </w:rPr>
              <w:softHyphen/>
              <w:t>управління процесом учіння. Уміє цікаво подати навчальний матеріал, активізувати учнів, збудивши в них інтерес до осо</w:t>
            </w:r>
            <w:r w:rsidRPr="00EA6AC2">
              <w:rPr>
                <w:rFonts w:ascii="Times New Roman" w:eastAsia="Lucida Sans Unicode" w:hAnsi="Times New Roman" w:cs="Times New Roman"/>
                <w:sz w:val="22"/>
                <w:szCs w:val="22"/>
                <w:lang w:bidi="ar-SA"/>
              </w:rPr>
              <w:softHyphen/>
              <w:t>бистостей самого предмета; уміло варіює форми і методи навчання. Міцні, ґрунтовні знання учнів поєднуються з ви</w:t>
            </w:r>
            <w:r w:rsidRPr="00EA6AC2">
              <w:rPr>
                <w:rFonts w:ascii="Times New Roman" w:eastAsia="Lucida Sans Unicode" w:hAnsi="Times New Roman" w:cs="Times New Roman"/>
                <w:sz w:val="22"/>
                <w:szCs w:val="22"/>
                <w:lang w:bidi="ar-SA"/>
              </w:rPr>
              <w:softHyphen/>
              <w:t>сокою пізнавальною активністю і сформованими навичками</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Забезпечує залучення кож</w:t>
            </w:r>
            <w:r w:rsidRPr="00EA6AC2">
              <w:rPr>
                <w:rFonts w:ascii="Times New Roman" w:eastAsia="Lucida Sans Unicode" w:hAnsi="Times New Roman" w:cs="Times New Roman"/>
                <w:sz w:val="22"/>
                <w:szCs w:val="22"/>
                <w:lang w:bidi="ar-SA"/>
              </w:rPr>
              <w:softHyphen/>
              <w:t>ного школяра до процесу активного учіння. Стиму</w:t>
            </w:r>
            <w:r w:rsidRPr="00EA6AC2">
              <w:rPr>
                <w:rFonts w:ascii="Times New Roman" w:eastAsia="Lucida Sans Unicode" w:hAnsi="Times New Roman" w:cs="Times New Roman"/>
                <w:sz w:val="22"/>
                <w:szCs w:val="22"/>
                <w:lang w:bidi="ar-SA"/>
              </w:rPr>
              <w:softHyphen/>
              <w:t>лює внутрішню (мислительну) активність, пошу</w:t>
            </w:r>
            <w:r w:rsidRPr="00EA6AC2">
              <w:rPr>
                <w:rFonts w:ascii="Times New Roman" w:eastAsia="Lucida Sans Unicode" w:hAnsi="Times New Roman" w:cs="Times New Roman"/>
                <w:sz w:val="22"/>
                <w:szCs w:val="22"/>
                <w:lang w:bidi="ar-SA"/>
              </w:rPr>
              <w:softHyphen/>
              <w:t>кову діяльність. Уміє ясно й чітко викласти навчаль</w:t>
            </w:r>
            <w:r w:rsidRPr="00EA6AC2">
              <w:rPr>
                <w:rFonts w:ascii="Times New Roman" w:eastAsia="Lucida Sans Unicode" w:hAnsi="Times New Roman" w:cs="Times New Roman"/>
                <w:sz w:val="22"/>
                <w:szCs w:val="22"/>
                <w:lang w:bidi="ar-SA"/>
              </w:rPr>
              <w:softHyphen/>
              <w:t>ний матеріал; уважний до рівня знань усіх учнів. Інтерес до навчального предмета в учнів поєдну</w:t>
            </w:r>
            <w:r w:rsidRPr="00EA6AC2">
              <w:rPr>
                <w:rFonts w:ascii="Times New Roman" w:eastAsia="Lucida Sans Unicode" w:hAnsi="Times New Roman" w:cs="Times New Roman"/>
                <w:sz w:val="22"/>
                <w:szCs w:val="22"/>
                <w:lang w:bidi="ar-SA"/>
              </w:rPr>
              <w:softHyphen/>
              <w:t>ється з міцними знаннями і сформованими навичками</w:t>
            </w:r>
          </w:p>
        </w:tc>
      </w:tr>
      <w:tr w:rsidR="00C20E31" w:rsidRPr="00EA6AC2" w:rsidTr="002B21DB">
        <w:trPr>
          <w:gridAfter w:val="2"/>
          <w:wAfter w:w="15" w:type="dxa"/>
          <w:trHeight w:val="1958"/>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3. Робота з роз</w:t>
            </w:r>
            <w:r w:rsidRPr="00EA6AC2">
              <w:rPr>
                <w:rFonts w:ascii="Times New Roman" w:eastAsia="Lucida Sans Unicode" w:hAnsi="Times New Roman" w:cs="Times New Roman"/>
                <w:sz w:val="22"/>
                <w:szCs w:val="22"/>
                <w:lang w:bidi="ar-SA"/>
              </w:rPr>
              <w:softHyphen/>
              <w:t>витку в учнів загально-навчальних вмінь і навичок</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Прагне до формування навичок раціональної організації праці</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p>
        </w:tc>
      </w:tr>
      <w:tr w:rsidR="00C20E31" w:rsidRPr="00EA6AC2" w:rsidTr="002B21DB">
        <w:trPr>
          <w:gridAfter w:val="2"/>
          <w:wAfter w:w="15" w:type="dxa"/>
          <w:trHeight w:val="1958"/>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4.Рівень навченості учнів</w:t>
            </w:r>
          </w:p>
        </w:tc>
        <w:tc>
          <w:tcPr>
            <w:tcW w:w="2741" w:type="dxa"/>
            <w:gridSpan w:val="2"/>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30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tabs>
                <w:tab w:val="left" w:pos="1843"/>
              </w:tabs>
              <w:autoSpaceDE w:val="0"/>
              <w:autoSpaceDN w:val="0"/>
              <w:adjustRightInd w:val="0"/>
              <w:jc w:val="both"/>
              <w:rPr>
                <w:rFonts w:ascii="Times New Roman" w:eastAsia="Lucida Sans Unicode" w:hAnsi="Times New Roman" w:cs="Times New Roman"/>
                <w:lang w:bidi="ar-SA"/>
              </w:rPr>
            </w:pPr>
            <w:r w:rsidRPr="00EA6AC2">
              <w:rPr>
                <w:rFonts w:ascii="Times New Roman" w:eastAsia="Lucida Sans Unicode" w:hAnsi="Times New Roman" w:cs="Times New Roman"/>
                <w:sz w:val="22"/>
                <w:szCs w:val="22"/>
                <w:lang w:bidi="ar-SA"/>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C20E31" w:rsidRPr="00EA6AC2" w:rsidTr="002B21DB">
        <w:trPr>
          <w:gridAfter w:val="3"/>
          <w:wAfter w:w="59" w:type="dxa"/>
        </w:trPr>
        <w:tc>
          <w:tcPr>
            <w:tcW w:w="10348" w:type="dxa"/>
            <w:gridSpan w:val="8"/>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936"/>
              <w:jc w:val="both"/>
              <w:rPr>
                <w:rFonts w:ascii="Times New Roman" w:eastAsia="Times New Roman" w:hAnsi="Times New Roman" w:cs="Times New Roman"/>
                <w:b/>
                <w:bCs/>
                <w:color w:val="auto"/>
                <w:spacing w:val="-10"/>
                <w:lang w:bidi="ar-SA"/>
              </w:rPr>
            </w:pPr>
          </w:p>
          <w:p w:rsidR="00C20E31" w:rsidRPr="00EA6AC2" w:rsidRDefault="00C20E31" w:rsidP="002B21DB">
            <w:pPr>
              <w:widowControl/>
              <w:autoSpaceDE w:val="0"/>
              <w:autoSpaceDN w:val="0"/>
              <w:adjustRightInd w:val="0"/>
              <w:ind w:left="3936"/>
              <w:jc w:val="both"/>
              <w:rPr>
                <w:rFonts w:ascii="Times New Roman" w:eastAsia="Times New Roman" w:hAnsi="Times New Roman" w:cs="Times New Roman"/>
                <w:b/>
                <w:bCs/>
                <w:color w:val="auto"/>
                <w:spacing w:val="-10"/>
                <w:lang w:bidi="ar-SA"/>
              </w:rPr>
            </w:pPr>
          </w:p>
          <w:p w:rsidR="00C20E31" w:rsidRDefault="00C20E31" w:rsidP="003A31BD">
            <w:pPr>
              <w:widowControl/>
              <w:autoSpaceDE w:val="0"/>
              <w:autoSpaceDN w:val="0"/>
              <w:adjustRightInd w:val="0"/>
              <w:rPr>
                <w:rFonts w:ascii="Times New Roman" w:eastAsia="Lucida Sans Unicode" w:hAnsi="Times New Roman" w:cs="Times New Roman"/>
                <w:b/>
                <w:sz w:val="32"/>
                <w:lang w:bidi="ar-SA"/>
              </w:rPr>
            </w:pPr>
          </w:p>
          <w:p w:rsidR="00C20E31" w:rsidRPr="00EA6AC2" w:rsidRDefault="00C20E31" w:rsidP="002B21DB">
            <w:pPr>
              <w:widowControl/>
              <w:autoSpaceDE w:val="0"/>
              <w:autoSpaceDN w:val="0"/>
              <w:adjustRightInd w:val="0"/>
              <w:jc w:val="center"/>
              <w:rPr>
                <w:rFonts w:ascii="Times New Roman" w:eastAsia="Times New Roman" w:hAnsi="Times New Roman" w:cs="Times New Roman"/>
                <w:bCs/>
                <w:color w:val="auto"/>
                <w:spacing w:val="-10"/>
                <w:sz w:val="40"/>
                <w:lang w:bidi="ar-SA"/>
              </w:rPr>
            </w:pPr>
            <w:r w:rsidRPr="00EA6AC2">
              <w:rPr>
                <w:rFonts w:ascii="Times New Roman" w:eastAsia="Lucida Sans Unicode" w:hAnsi="Times New Roman" w:cs="Times New Roman"/>
                <w:b/>
                <w:sz w:val="32"/>
                <w:szCs w:val="22"/>
                <w:lang w:bidi="ar-SA"/>
              </w:rPr>
              <w:t>ІІІ. Комунікативна культура</w:t>
            </w:r>
          </w:p>
        </w:tc>
      </w:tr>
      <w:tr w:rsidR="00C20E31" w:rsidRPr="00EA6AC2" w:rsidTr="002B21DB">
        <w:trPr>
          <w:gridAfter w:val="3"/>
          <w:wAfter w:w="59"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84"/>
              <w:jc w:val="both"/>
              <w:rPr>
                <w:rFonts w:ascii="Times New Roman" w:eastAsia="Times New Roman" w:hAnsi="Times New Roman" w:cs="Times New Roman"/>
                <w:b/>
                <w:bCs/>
                <w:color w:val="auto"/>
                <w:spacing w:val="-10"/>
                <w:lang w:bidi="ar-SA"/>
              </w:rPr>
            </w:pPr>
            <w:r w:rsidRPr="00EA6AC2">
              <w:rPr>
                <w:rFonts w:ascii="Times New Roman" w:eastAsia="Times New Roman" w:hAnsi="Times New Roman" w:cs="Times New Roman"/>
                <w:b/>
                <w:bCs/>
                <w:color w:val="auto"/>
                <w:spacing w:val="-10"/>
                <w:sz w:val="22"/>
                <w:szCs w:val="22"/>
                <w:lang w:bidi="ar-SA"/>
              </w:rPr>
              <w:lastRenderedPageBreak/>
              <w:t>Критерії</w:t>
            </w:r>
          </w:p>
        </w:tc>
        <w:tc>
          <w:tcPr>
            <w:tcW w:w="2602"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jc w:val="both"/>
              <w:rPr>
                <w:rFonts w:ascii="Times New Roman" w:eastAsia="Times New Roman" w:hAnsi="Times New Roman" w:cs="Times New Roman"/>
                <w:b/>
                <w:bCs/>
                <w:color w:val="auto"/>
                <w:spacing w:val="-10"/>
                <w:lang w:bidi="ar-SA"/>
              </w:rPr>
            </w:pPr>
            <w:r w:rsidRPr="00EA6AC2">
              <w:rPr>
                <w:rFonts w:ascii="Times New Roman" w:eastAsia="Times New Roman" w:hAnsi="Times New Roman" w:cs="Times New Roman"/>
                <w:b/>
                <w:bCs/>
                <w:color w:val="auto"/>
                <w:spacing w:val="-10"/>
                <w:sz w:val="22"/>
                <w:szCs w:val="22"/>
                <w:lang w:bidi="ar-SA"/>
              </w:rPr>
              <w:t>Спеціаліст другої категорії</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jc w:val="both"/>
              <w:rPr>
                <w:rFonts w:ascii="Times New Roman" w:eastAsia="Times New Roman" w:hAnsi="Times New Roman" w:cs="Times New Roman"/>
                <w:b/>
                <w:bCs/>
                <w:color w:val="auto"/>
                <w:spacing w:val="-10"/>
                <w:lang w:bidi="ar-SA"/>
              </w:rPr>
            </w:pPr>
            <w:r w:rsidRPr="00EA6AC2">
              <w:rPr>
                <w:rFonts w:ascii="Times New Roman" w:eastAsia="Times New Roman" w:hAnsi="Times New Roman" w:cs="Times New Roman"/>
                <w:b/>
                <w:bCs/>
                <w:color w:val="auto"/>
                <w:spacing w:val="-10"/>
                <w:sz w:val="22"/>
                <w:szCs w:val="22"/>
                <w:lang w:bidi="ar-SA"/>
              </w:rPr>
              <w:t>- Спеціаліст першої категорії</w:t>
            </w:r>
          </w:p>
        </w:tc>
        <w:tc>
          <w:tcPr>
            <w:tcW w:w="3194"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216"/>
              <w:jc w:val="both"/>
              <w:rPr>
                <w:rFonts w:ascii="Times New Roman" w:eastAsia="Times New Roman" w:hAnsi="Times New Roman" w:cs="Times New Roman"/>
                <w:b/>
                <w:bCs/>
                <w:color w:val="auto"/>
                <w:spacing w:val="-10"/>
                <w:lang w:bidi="ar-SA"/>
              </w:rPr>
            </w:pPr>
            <w:r w:rsidRPr="00EA6AC2">
              <w:rPr>
                <w:rFonts w:ascii="Times New Roman" w:eastAsia="Times New Roman" w:hAnsi="Times New Roman" w:cs="Times New Roman"/>
                <w:b/>
                <w:bCs/>
                <w:color w:val="auto"/>
                <w:spacing w:val="-10"/>
                <w:sz w:val="22"/>
                <w:szCs w:val="22"/>
                <w:lang w:bidi="ar-SA"/>
              </w:rPr>
              <w:t>Спеціаліст вищої категорії</w:t>
            </w:r>
          </w:p>
        </w:tc>
      </w:tr>
      <w:tr w:rsidR="00C20E31" w:rsidRPr="00EA6AC2" w:rsidTr="002B21DB">
        <w:trPr>
          <w:gridAfter w:val="3"/>
          <w:wAfter w:w="59"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firstLine="43"/>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1. Комуніка</w:t>
            </w:r>
            <w:r w:rsidRPr="00EA6AC2">
              <w:rPr>
                <w:rFonts w:ascii="Times New Roman" w:eastAsia="Times New Roman" w:hAnsi="Times New Roman" w:cs="Times New Roman"/>
                <w:color w:val="auto"/>
                <w:sz w:val="22"/>
                <w:szCs w:val="22"/>
                <w:lang w:bidi="ar-SA"/>
              </w:rPr>
              <w:softHyphen/>
              <w:t>тивні й органі</w:t>
            </w:r>
            <w:r w:rsidRPr="00EA6AC2">
              <w:rPr>
                <w:rFonts w:ascii="Times New Roman" w:eastAsia="Times New Roman" w:hAnsi="Times New Roman" w:cs="Times New Roman"/>
                <w:color w:val="auto"/>
                <w:sz w:val="22"/>
                <w:szCs w:val="22"/>
                <w:lang w:bidi="ar-SA"/>
              </w:rPr>
              <w:softHyphen/>
              <w:t>заторські здіб</w:t>
            </w:r>
            <w:r w:rsidRPr="00EA6AC2">
              <w:rPr>
                <w:rFonts w:ascii="Times New Roman" w:eastAsia="Times New Roman" w:hAnsi="Times New Roman" w:cs="Times New Roman"/>
                <w:color w:val="auto"/>
                <w:sz w:val="22"/>
                <w:szCs w:val="22"/>
                <w:lang w:bidi="ar-SA"/>
              </w:rPr>
              <w:softHyphen/>
              <w:t>ності</w:t>
            </w:r>
          </w:p>
        </w:tc>
        <w:tc>
          <w:tcPr>
            <w:tcW w:w="2602"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right="72" w:firstLine="2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Прагне до контактів з людьми. Не обмежує коло знайомих; відстоює власну думку; планує свою роботу, проте по</w:t>
            </w:r>
            <w:r w:rsidRPr="00EA6AC2">
              <w:rPr>
                <w:rFonts w:ascii="Times New Roman" w:eastAsia="Times New Roman" w:hAnsi="Times New Roman" w:cs="Times New Roman"/>
                <w:color w:val="auto"/>
                <w:sz w:val="22"/>
                <w:szCs w:val="22"/>
                <w:lang w:bidi="ar-SA"/>
              </w:rPr>
              <w:softHyphen/>
              <w:t>тенціал його нахилів не вирізняється високою стійкістю</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right="14" w:firstLine="29"/>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0"/>
                <w:szCs w:val="22"/>
                <w:lang w:bidi="ar-SA"/>
              </w:rPr>
              <w:t>Швидко знаходить друзів, постійно прагне розширити коло своїх знайомих; до</w:t>
            </w:r>
            <w:r w:rsidRPr="00EA6AC2">
              <w:rPr>
                <w:rFonts w:ascii="Times New Roman" w:eastAsia="Times New Roman" w:hAnsi="Times New Roman" w:cs="Times New Roman"/>
                <w:color w:val="auto"/>
                <w:sz w:val="20"/>
                <w:szCs w:val="22"/>
                <w:lang w:bidi="ar-SA"/>
              </w:rPr>
              <w:softHyphen/>
              <w:t>помагає близьким, друзям; проявляє ініціативу в спіл</w:t>
            </w:r>
            <w:r w:rsidRPr="00EA6AC2">
              <w:rPr>
                <w:rFonts w:ascii="Times New Roman" w:eastAsia="Times New Roman" w:hAnsi="Times New Roman" w:cs="Times New Roman"/>
                <w:color w:val="auto"/>
                <w:sz w:val="20"/>
                <w:szCs w:val="22"/>
                <w:lang w:bidi="ar-SA"/>
              </w:rPr>
              <w:softHyphen/>
              <w:t>куванні; із задоволенням бере участь в організації громадських заходів; здат</w:t>
            </w:r>
            <w:r w:rsidRPr="00EA6AC2">
              <w:rPr>
                <w:rFonts w:ascii="Times New Roman" w:eastAsia="Times New Roman" w:hAnsi="Times New Roman" w:cs="Times New Roman"/>
                <w:color w:val="auto"/>
                <w:sz w:val="20"/>
                <w:szCs w:val="22"/>
                <w:lang w:bidi="ar-SA"/>
              </w:rPr>
              <w:softHyphen/>
              <w:t>ний прийняти самостійне рішення в складній ситуації. Усе виконує за внутрішнім переконанням, а не з при</w:t>
            </w:r>
            <w:r w:rsidRPr="00EA6AC2">
              <w:rPr>
                <w:rFonts w:ascii="Times New Roman" w:eastAsia="Times New Roman" w:hAnsi="Times New Roman" w:cs="Times New Roman"/>
                <w:color w:val="auto"/>
                <w:sz w:val="20"/>
                <w:szCs w:val="22"/>
                <w:lang w:bidi="ar-SA"/>
              </w:rPr>
              <w:softHyphen/>
              <w:t>мусу. Наполегливий у діяль</w:t>
            </w:r>
            <w:r w:rsidRPr="00EA6AC2">
              <w:rPr>
                <w:rFonts w:ascii="Times New Roman" w:eastAsia="Times New Roman" w:hAnsi="Times New Roman" w:cs="Times New Roman"/>
                <w:color w:val="auto"/>
                <w:sz w:val="20"/>
                <w:szCs w:val="22"/>
                <w:lang w:bidi="ar-SA"/>
              </w:rPr>
              <w:softHyphen/>
              <w:t>ності, яка його приваблює</w:t>
            </w:r>
          </w:p>
        </w:tc>
        <w:tc>
          <w:tcPr>
            <w:tcW w:w="3194"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right="38" w:firstLine="29"/>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0"/>
                <w:szCs w:val="22"/>
                <w:lang w:bidi="ar-SA"/>
              </w:rPr>
              <w:t>Відчуває потребу в комуні</w:t>
            </w:r>
            <w:r w:rsidRPr="00EA6AC2">
              <w:rPr>
                <w:rFonts w:ascii="Times New Roman" w:eastAsia="Times New Roman" w:hAnsi="Times New Roman" w:cs="Times New Roman"/>
                <w:color w:val="auto"/>
                <w:sz w:val="20"/>
                <w:szCs w:val="22"/>
                <w:lang w:bidi="ar-SA"/>
              </w:rPr>
              <w:softHyphen/>
              <w:t>кативній і організаторській діяльності; швидко орієнту</w:t>
            </w:r>
            <w:r w:rsidRPr="00EA6AC2">
              <w:rPr>
                <w:rFonts w:ascii="Times New Roman" w:eastAsia="Times New Roman" w:hAnsi="Times New Roman" w:cs="Times New Roman"/>
                <w:color w:val="auto"/>
                <w:sz w:val="20"/>
                <w:szCs w:val="22"/>
                <w:lang w:bidi="ar-SA"/>
              </w:rPr>
              <w:softHyphen/>
              <w:t>ється в складних ситуаціях; невимушено почувається в новому колективі; ініціа</w:t>
            </w:r>
            <w:r w:rsidRPr="00EA6AC2">
              <w:rPr>
                <w:rFonts w:ascii="Times New Roman" w:eastAsia="Times New Roman" w:hAnsi="Times New Roman" w:cs="Times New Roman"/>
                <w:color w:val="auto"/>
                <w:sz w:val="20"/>
                <w:szCs w:val="22"/>
                <w:lang w:bidi="ar-SA"/>
              </w:rPr>
              <w:softHyphen/>
              <w:t>тивний, у важких випадках віддає перевагу самостійним рішенням; відстоює власну думку й домагається її при</w:t>
            </w:r>
            <w:r w:rsidRPr="00EA6AC2">
              <w:rPr>
                <w:rFonts w:ascii="Times New Roman" w:eastAsia="Times New Roman" w:hAnsi="Times New Roman" w:cs="Times New Roman"/>
                <w:color w:val="auto"/>
                <w:sz w:val="20"/>
                <w:szCs w:val="22"/>
                <w:lang w:bidi="ar-SA"/>
              </w:rPr>
              <w:softHyphen/>
              <w:t>йняття. Шукає такі справи, які б задовольнили його по</w:t>
            </w:r>
            <w:r w:rsidRPr="00EA6AC2">
              <w:rPr>
                <w:rFonts w:ascii="Times New Roman" w:eastAsia="Times New Roman" w:hAnsi="Times New Roman" w:cs="Times New Roman"/>
                <w:color w:val="auto"/>
                <w:sz w:val="20"/>
                <w:szCs w:val="22"/>
                <w:lang w:bidi="ar-SA"/>
              </w:rPr>
              <w:softHyphen/>
              <w:t>требу в комунікації та органі</w:t>
            </w:r>
            <w:r w:rsidRPr="00EA6AC2">
              <w:rPr>
                <w:rFonts w:ascii="Times New Roman" w:eastAsia="Times New Roman" w:hAnsi="Times New Roman" w:cs="Times New Roman"/>
                <w:color w:val="auto"/>
                <w:sz w:val="20"/>
                <w:szCs w:val="22"/>
                <w:lang w:bidi="ar-SA"/>
              </w:rPr>
              <w:softHyphen/>
              <w:t>заторській діяльності</w:t>
            </w:r>
          </w:p>
        </w:tc>
      </w:tr>
      <w:tr w:rsidR="00C20E31" w:rsidRPr="00EA6AC2" w:rsidTr="002B21DB">
        <w:trPr>
          <w:gridAfter w:val="3"/>
          <w:wAfter w:w="59"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29" w:hanging="29"/>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2. Здатність до співпраці з учнями</w:t>
            </w:r>
          </w:p>
        </w:tc>
        <w:tc>
          <w:tcPr>
            <w:tcW w:w="2602"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Володіє відомими в педа</w:t>
            </w:r>
            <w:r w:rsidRPr="00EA6AC2">
              <w:rPr>
                <w:rFonts w:ascii="Times New Roman" w:eastAsia="Times New Roman" w:hAnsi="Times New Roman" w:cs="Times New Roman"/>
                <w:color w:val="auto"/>
                <w:sz w:val="22"/>
                <w:szCs w:val="22"/>
                <w:lang w:bidi="ar-SA"/>
              </w:rPr>
              <w:softHyphen/>
              <w:t>гогіці прийомами пере</w:t>
            </w:r>
            <w:r w:rsidRPr="00EA6AC2">
              <w:rPr>
                <w:rFonts w:ascii="Times New Roman" w:eastAsia="Times New Roman" w:hAnsi="Times New Roman" w:cs="Times New Roman"/>
                <w:color w:val="auto"/>
                <w:sz w:val="22"/>
                <w:szCs w:val="22"/>
                <w:lang w:bidi="ar-SA"/>
              </w:rPr>
              <w:softHyphen/>
              <w:t>конливого впливу, але ви</w:t>
            </w:r>
            <w:r w:rsidRPr="00EA6AC2">
              <w:rPr>
                <w:rFonts w:ascii="Times New Roman" w:eastAsia="Times New Roman" w:hAnsi="Times New Roman" w:cs="Times New Roman"/>
                <w:color w:val="auto"/>
                <w:sz w:val="22"/>
                <w:szCs w:val="22"/>
                <w:lang w:bidi="ar-SA"/>
              </w:rPr>
              <w:softHyphen/>
              <w:t>користовує їх без аналізу ситуації</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Обговорює й аналізує ситуа</w:t>
            </w:r>
            <w:r w:rsidRPr="00EA6AC2">
              <w:rPr>
                <w:rFonts w:ascii="Times New Roman" w:eastAsia="Times New Roman" w:hAnsi="Times New Roman" w:cs="Times New Roman"/>
                <w:color w:val="auto"/>
                <w:sz w:val="22"/>
                <w:szCs w:val="22"/>
                <w:lang w:bidi="ar-SA"/>
              </w:rPr>
              <w:softHyphen/>
              <w:t>ції разом з учнями і залишає за ними право приймати власні рішення. Уміє сфор</w:t>
            </w:r>
            <w:r w:rsidRPr="00EA6AC2">
              <w:rPr>
                <w:rFonts w:ascii="Times New Roman" w:eastAsia="Times New Roman" w:hAnsi="Times New Roman" w:cs="Times New Roman"/>
                <w:color w:val="auto"/>
                <w:sz w:val="22"/>
                <w:szCs w:val="22"/>
                <w:lang w:bidi="ar-SA"/>
              </w:rPr>
              <w:softHyphen/>
              <w:t>мувати громадську позицію учня, його реальну соціальну поведінку й вчинки, світо</w:t>
            </w:r>
            <w:r w:rsidRPr="00EA6AC2">
              <w:rPr>
                <w:rFonts w:ascii="Times New Roman" w:eastAsia="Times New Roman" w:hAnsi="Times New Roman" w:cs="Times New Roman"/>
                <w:color w:val="auto"/>
                <w:sz w:val="22"/>
                <w:szCs w:val="22"/>
                <w:lang w:bidi="ar-SA"/>
              </w:rPr>
              <w:softHyphen/>
              <w:t>гляд і ставлення до учня, а також готовність до по</w:t>
            </w:r>
            <w:r w:rsidRPr="00EA6AC2">
              <w:rPr>
                <w:rFonts w:ascii="Times New Roman" w:eastAsia="Times New Roman" w:hAnsi="Times New Roman" w:cs="Times New Roman"/>
                <w:color w:val="auto"/>
                <w:sz w:val="22"/>
                <w:szCs w:val="22"/>
                <w:lang w:bidi="ar-SA"/>
              </w:rPr>
              <w:softHyphen/>
              <w:t>дальших виховних впливів учителя</w:t>
            </w:r>
          </w:p>
        </w:tc>
        <w:tc>
          <w:tcPr>
            <w:tcW w:w="3194"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24" w:hanging="2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Веде постійний пошук нових прийомів переконливого впли</w:t>
            </w:r>
            <w:r w:rsidRPr="00EA6AC2">
              <w:rPr>
                <w:rFonts w:ascii="Times New Roman" w:eastAsia="Times New Roman" w:hAnsi="Times New Roman" w:cs="Times New Roman"/>
                <w:color w:val="auto"/>
                <w:sz w:val="22"/>
                <w:szCs w:val="22"/>
                <w:lang w:bidi="ar-SA"/>
              </w:rPr>
              <w:softHyphen/>
              <w:t>ву й передбачає їх можливе ви</w:t>
            </w:r>
            <w:r w:rsidRPr="00EA6AC2">
              <w:rPr>
                <w:rFonts w:ascii="Times New Roman" w:eastAsia="Times New Roman" w:hAnsi="Times New Roman" w:cs="Times New Roman"/>
                <w:color w:val="auto"/>
                <w:sz w:val="22"/>
                <w:szCs w:val="22"/>
                <w:lang w:bidi="ar-SA"/>
              </w:rPr>
              <w:softHyphen/>
              <w:t>користання в спілкуванні. Ви</w:t>
            </w:r>
            <w:r w:rsidRPr="00EA6AC2">
              <w:rPr>
                <w:rFonts w:ascii="Times New Roman" w:eastAsia="Times New Roman" w:hAnsi="Times New Roman" w:cs="Times New Roman"/>
                <w:color w:val="auto"/>
                <w:sz w:val="22"/>
                <w:szCs w:val="22"/>
                <w:lang w:bidi="ar-SA"/>
              </w:rPr>
              <w:softHyphen/>
              <w:t>ховує вміння толерантно ста</w:t>
            </w:r>
            <w:r w:rsidRPr="00EA6AC2">
              <w:rPr>
                <w:rFonts w:ascii="Times New Roman" w:eastAsia="Times New Roman" w:hAnsi="Times New Roman" w:cs="Times New Roman"/>
                <w:color w:val="auto"/>
                <w:sz w:val="22"/>
                <w:szCs w:val="22"/>
                <w:lang w:bidi="ar-SA"/>
              </w:rPr>
              <w:softHyphen/>
              <w:t>витися До чужих поглядів. Уміє обґрунтовано користуватися поєднанням методів навчання й виховання, що дає змогу до</w:t>
            </w:r>
            <w:r w:rsidRPr="00EA6AC2">
              <w:rPr>
                <w:rFonts w:ascii="Times New Roman" w:eastAsia="Times New Roman" w:hAnsi="Times New Roman" w:cs="Times New Roman"/>
                <w:color w:val="auto"/>
                <w:sz w:val="22"/>
                <w:szCs w:val="22"/>
                <w:lang w:bidi="ar-SA"/>
              </w:rPr>
              <w:softHyphen/>
              <w:t>сягти хороших результатів при оптимальному докладанні ро</w:t>
            </w:r>
            <w:r w:rsidRPr="00EA6AC2">
              <w:rPr>
                <w:rFonts w:ascii="Times New Roman" w:eastAsia="Times New Roman" w:hAnsi="Times New Roman" w:cs="Times New Roman"/>
                <w:color w:val="auto"/>
                <w:sz w:val="22"/>
                <w:szCs w:val="22"/>
                <w:lang w:bidi="ar-SA"/>
              </w:rPr>
              <w:softHyphen/>
              <w:t>зумових, вольових та емоцій</w:t>
            </w:r>
            <w:r w:rsidRPr="00EA6AC2">
              <w:rPr>
                <w:rFonts w:ascii="Times New Roman" w:eastAsia="Times New Roman" w:hAnsi="Times New Roman" w:cs="Times New Roman"/>
                <w:color w:val="auto"/>
                <w:sz w:val="22"/>
                <w:szCs w:val="22"/>
                <w:lang w:bidi="ar-SA"/>
              </w:rPr>
              <w:softHyphen/>
              <w:t>них зусиль учителя й учнів</w:t>
            </w:r>
          </w:p>
        </w:tc>
      </w:tr>
      <w:tr w:rsidR="00C20E31" w:rsidRPr="00EA6AC2" w:rsidTr="002B21DB">
        <w:trPr>
          <w:gridAfter w:val="3"/>
          <w:wAfter w:w="59"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jc w:val="both"/>
              <w:rPr>
                <w:rFonts w:ascii="Times New Roman" w:eastAsia="Times New Roman" w:hAnsi="Times New Roman" w:cs="Times New Roman"/>
                <w:color w:val="auto"/>
                <w:lang w:bidi="ar-SA"/>
              </w:rPr>
            </w:pPr>
          </w:p>
          <w:p w:rsidR="00C20E31" w:rsidRPr="00EA6AC2" w:rsidRDefault="00C20E31" w:rsidP="002B21DB">
            <w:pPr>
              <w:widowControl/>
              <w:autoSpaceDE w:val="0"/>
              <w:autoSpaceDN w:val="0"/>
              <w:adjustRightInd w:val="0"/>
              <w:ind w:left="29" w:hanging="29"/>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3. Готовність до співпраці з колегами</w:t>
            </w:r>
          </w:p>
        </w:tc>
        <w:tc>
          <w:tcPr>
            <w:tcW w:w="2602"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194"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24" w:hanging="2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Неухильно дотримується професійної етики спілкування; у будь-якій ситуації координує свої дії з колегами</w:t>
            </w:r>
          </w:p>
        </w:tc>
      </w:tr>
      <w:tr w:rsidR="00C20E31" w:rsidRPr="00EA6AC2" w:rsidTr="002B21DB">
        <w:trPr>
          <w:gridAfter w:val="3"/>
          <w:wAfter w:w="59"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4. Готовність до співпраці з батьками</w:t>
            </w:r>
          </w:p>
          <w:p w:rsidR="00C20E31" w:rsidRPr="00EA6AC2" w:rsidRDefault="00C20E31" w:rsidP="002B21DB">
            <w:pPr>
              <w:widowControl/>
              <w:autoSpaceDE w:val="0"/>
              <w:autoSpaceDN w:val="0"/>
              <w:adjustRightInd w:val="0"/>
              <w:jc w:val="both"/>
              <w:rPr>
                <w:rFonts w:ascii="Times New Roman" w:eastAsia="Times New Roman" w:hAnsi="Times New Roman" w:cs="Times New Roman"/>
                <w:color w:val="auto"/>
                <w:lang w:bidi="ar-SA"/>
              </w:rPr>
            </w:pPr>
          </w:p>
        </w:tc>
        <w:tc>
          <w:tcPr>
            <w:tcW w:w="2602"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Визначає педагогічні завдання з урахуванням особливостей дітей і потреб сім'ї, систематично співпрацює з батьками</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194"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24" w:hanging="2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C20E31" w:rsidRPr="00EA6AC2" w:rsidTr="002B21DB">
        <w:trPr>
          <w:gridAfter w:val="3"/>
          <w:wAfter w:w="59"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5. Педагогічний такт</w:t>
            </w:r>
          </w:p>
        </w:tc>
        <w:tc>
          <w:tcPr>
            <w:tcW w:w="2602"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Володіє педагогічним тактом, а деякі його порушення не позначаються негативно на стосунках з учнями .</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Стосунки з дітьми будує на довірі, повазі, вимогливості, справедливості</w:t>
            </w:r>
          </w:p>
        </w:tc>
        <w:tc>
          <w:tcPr>
            <w:tcW w:w="3194"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24" w:hanging="24"/>
              <w:jc w:val="both"/>
              <w:rPr>
                <w:rFonts w:ascii="Times New Roman" w:eastAsia="Times New Roman" w:hAnsi="Times New Roman" w:cs="Times New Roman"/>
                <w:color w:val="auto"/>
                <w:lang w:bidi="ar-SA"/>
              </w:rPr>
            </w:pPr>
          </w:p>
        </w:tc>
      </w:tr>
      <w:tr w:rsidR="00C20E31" w:rsidRPr="00EA6AC2" w:rsidTr="002B21DB">
        <w:trPr>
          <w:gridAfter w:val="3"/>
          <w:wAfter w:w="59"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6. Педагогічна культура</w:t>
            </w:r>
          </w:p>
        </w:tc>
        <w:tc>
          <w:tcPr>
            <w:tcW w:w="2602"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Знає елементарні вимоги до мови, специфіку інтонацій у Мовленні, темпу мовлення дотримується не завжди</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194"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24" w:hanging="2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Досконало володіє своєю мовою, словом, професійною термінологією</w:t>
            </w:r>
          </w:p>
        </w:tc>
      </w:tr>
      <w:tr w:rsidR="00C20E31" w:rsidRPr="00EA6AC2" w:rsidTr="002B21DB">
        <w:trPr>
          <w:gridAfter w:val="3"/>
          <w:wAfter w:w="59" w:type="dxa"/>
        </w:trPr>
        <w:tc>
          <w:tcPr>
            <w:tcW w:w="1653"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7. Створення комфортного мікроклімату</w:t>
            </w:r>
          </w:p>
        </w:tc>
        <w:tc>
          <w:tcPr>
            <w:tcW w:w="2602" w:type="dxa"/>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Глибоко вірить у великі можливості кожного учня. Створює сприятливий морально-психологічний клімат для кожної дитини</w:t>
            </w:r>
          </w:p>
        </w:tc>
        <w:tc>
          <w:tcPr>
            <w:tcW w:w="2899"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34" w:hanging="3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0"/>
                <w:szCs w:val="22"/>
                <w:lang w:bidi="ar-S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194" w:type="dxa"/>
            <w:gridSpan w:val="3"/>
            <w:tcBorders>
              <w:top w:val="single" w:sz="6" w:space="0" w:color="auto"/>
              <w:left w:val="single" w:sz="6" w:space="0" w:color="auto"/>
              <w:bottom w:val="single" w:sz="6" w:space="0" w:color="auto"/>
              <w:right w:val="single" w:sz="6" w:space="0" w:color="auto"/>
            </w:tcBorders>
          </w:tcPr>
          <w:p w:rsidR="00C20E31" w:rsidRPr="00EA6AC2" w:rsidRDefault="00C20E31" w:rsidP="002B21DB">
            <w:pPr>
              <w:widowControl/>
              <w:autoSpaceDE w:val="0"/>
              <w:autoSpaceDN w:val="0"/>
              <w:adjustRightInd w:val="0"/>
              <w:ind w:left="24" w:hanging="24"/>
              <w:jc w:val="both"/>
              <w:rPr>
                <w:rFonts w:ascii="Times New Roman" w:eastAsia="Times New Roman" w:hAnsi="Times New Roman" w:cs="Times New Roman"/>
                <w:color w:val="auto"/>
                <w:lang w:bidi="ar-SA"/>
              </w:rPr>
            </w:pPr>
            <w:r w:rsidRPr="00EA6AC2">
              <w:rPr>
                <w:rFonts w:ascii="Times New Roman" w:eastAsia="Times New Roman" w:hAnsi="Times New Roman" w:cs="Times New Roman"/>
                <w:color w:val="auto"/>
                <w:sz w:val="22"/>
                <w:szCs w:val="22"/>
                <w:lang w:bidi="ar-SA"/>
              </w:rPr>
              <w:t>Сприяє пошуку, відбору і творчому розвиткові обдарованих дітей</w:t>
            </w:r>
          </w:p>
        </w:tc>
      </w:tr>
    </w:tbl>
    <w:p w:rsidR="00C20E31" w:rsidRPr="00EA6AC2" w:rsidRDefault="00C20E31" w:rsidP="00C20E31">
      <w:pPr>
        <w:tabs>
          <w:tab w:val="left" w:pos="1843"/>
        </w:tabs>
        <w:autoSpaceDE w:val="0"/>
        <w:autoSpaceDN w:val="0"/>
        <w:adjustRightInd w:val="0"/>
        <w:jc w:val="both"/>
        <w:rPr>
          <w:rFonts w:ascii="Times New Roman" w:eastAsia="Times New Roman" w:hAnsi="Times New Roman" w:cs="Times New Roman"/>
          <w:color w:val="auto"/>
          <w:sz w:val="22"/>
          <w:szCs w:val="22"/>
          <w:lang w:bidi="ar-SA"/>
        </w:rPr>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C20E31" w:rsidRDefault="00C20E31" w:rsidP="00C20E31">
      <w:pPr>
        <w:spacing w:line="322" w:lineRule="exact"/>
        <w:ind w:right="940" w:firstLine="400"/>
      </w:pPr>
    </w:p>
    <w:p w:rsidR="00780312" w:rsidRDefault="00780312"/>
    <w:sectPr w:rsidR="00780312" w:rsidSect="00EA6AC2">
      <w:headerReference w:type="default" r:id="rId10"/>
      <w:headerReference w:type="first" r:id="rId11"/>
      <w:pgSz w:w="11900" w:h="16840"/>
      <w:pgMar w:top="537" w:right="538" w:bottom="567" w:left="10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E66" w:rsidRDefault="00E30E66" w:rsidP="00695EA2">
      <w:r>
        <w:separator/>
      </w:r>
    </w:p>
  </w:endnote>
  <w:endnote w:type="continuationSeparator" w:id="1">
    <w:p w:rsidR="00E30E66" w:rsidRDefault="00E30E66" w:rsidP="00695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457" w:rsidRDefault="00E30E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E66" w:rsidRDefault="00E30E66" w:rsidP="00695EA2">
      <w:r>
        <w:separator/>
      </w:r>
    </w:p>
  </w:footnote>
  <w:footnote w:type="continuationSeparator" w:id="1">
    <w:p w:rsidR="00E30E66" w:rsidRDefault="00E30E66" w:rsidP="00695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53" w:rsidRDefault="00E30E66">
    <w:pPr>
      <w:pStyle w:val="a3"/>
    </w:pPr>
  </w:p>
  <w:p w:rsidR="00CB3A53" w:rsidRDefault="00E30E6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82F53EB9375143A29C4A7DA7CF6421DF"/>
      </w:placeholder>
      <w:temporary/>
      <w:showingPlcHdr/>
    </w:sdtPr>
    <w:sdtContent>
      <w:p w:rsidR="00CB3A53" w:rsidRDefault="0067706B">
        <w:pPr>
          <w:pStyle w:val="a3"/>
        </w:pPr>
        <w:r>
          <w:rPr>
            <w:lang w:val="ru-RU"/>
          </w:rPr>
          <w:t>[Введите текст]</w:t>
        </w:r>
      </w:p>
    </w:sdtContent>
  </w:sdt>
  <w:p w:rsidR="00CB3A53" w:rsidRDefault="00E30E6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53" w:rsidRDefault="00E30E6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53" w:rsidRDefault="00E30E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20A"/>
    <w:multiLevelType w:val="multilevel"/>
    <w:tmpl w:val="1DA8F62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44843"/>
    <w:multiLevelType w:val="multilevel"/>
    <w:tmpl w:val="003C404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E0D2F"/>
    <w:multiLevelType w:val="multilevel"/>
    <w:tmpl w:val="DDCC8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F65EF"/>
    <w:multiLevelType w:val="multilevel"/>
    <w:tmpl w:val="A42496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F62AA"/>
    <w:multiLevelType w:val="multilevel"/>
    <w:tmpl w:val="E4067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BA77FD"/>
    <w:multiLevelType w:val="multilevel"/>
    <w:tmpl w:val="EA021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9A6470"/>
    <w:multiLevelType w:val="hybridMultilevel"/>
    <w:tmpl w:val="6FA8EC78"/>
    <w:lvl w:ilvl="0" w:tplc="3D5A35D4">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083E61"/>
    <w:multiLevelType w:val="multilevel"/>
    <w:tmpl w:val="7EB420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B75B6"/>
    <w:multiLevelType w:val="multilevel"/>
    <w:tmpl w:val="0E669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3"/>
  </w:num>
  <w:num w:numId="5">
    <w:abstractNumId w:val="0"/>
  </w:num>
  <w:num w:numId="6">
    <w:abstractNumId w:val="5"/>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rsids>
    <w:rsidRoot w:val="00C20E31"/>
    <w:rsid w:val="00014068"/>
    <w:rsid w:val="003A31BD"/>
    <w:rsid w:val="0067706B"/>
    <w:rsid w:val="00695EA2"/>
    <w:rsid w:val="006B315D"/>
    <w:rsid w:val="00780312"/>
    <w:rsid w:val="00C20E31"/>
    <w:rsid w:val="00E30E66"/>
    <w:rsid w:val="00FB5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E31"/>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20E3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20E31"/>
    <w:rPr>
      <w:rFonts w:ascii="Times New Roman" w:eastAsia="Times New Roman" w:hAnsi="Times New Roman" w:cs="Times New Roman"/>
      <w:b/>
      <w:bCs/>
      <w:sz w:val="40"/>
      <w:szCs w:val="40"/>
      <w:shd w:val="clear" w:color="auto" w:fill="FFFFFF"/>
    </w:rPr>
  </w:style>
  <w:style w:type="character" w:customStyle="1" w:styleId="1">
    <w:name w:val="Заголовок №1_"/>
    <w:basedOn w:val="a0"/>
    <w:rsid w:val="00C20E31"/>
    <w:rPr>
      <w:rFonts w:ascii="Times New Roman" w:eastAsia="Times New Roman" w:hAnsi="Times New Roman" w:cs="Times New Roman"/>
      <w:b/>
      <w:bCs/>
      <w:i w:val="0"/>
      <w:iCs w:val="0"/>
      <w:smallCaps w:val="0"/>
      <w:strike w:val="0"/>
      <w:sz w:val="28"/>
      <w:szCs w:val="28"/>
      <w:u w:val="none"/>
    </w:rPr>
  </w:style>
  <w:style w:type="character" w:customStyle="1" w:styleId="2105pt">
    <w:name w:val="Основной текст (2) + 10;5 pt;Полужирный"/>
    <w:basedOn w:val="2"/>
    <w:rsid w:val="00C20E31"/>
    <w:rPr>
      <w:b/>
      <w:bCs/>
      <w:color w:val="000000"/>
      <w:spacing w:val="0"/>
      <w:w w:val="100"/>
      <w:position w:val="0"/>
      <w:sz w:val="21"/>
      <w:szCs w:val="21"/>
      <w:lang w:val="uk-UA" w:eastAsia="uk-UA" w:bidi="uk-UA"/>
    </w:rPr>
  </w:style>
  <w:style w:type="character" w:customStyle="1" w:styleId="211pt">
    <w:name w:val="Основной текст (2) + 11 pt"/>
    <w:basedOn w:val="2"/>
    <w:rsid w:val="00C20E31"/>
    <w:rPr>
      <w:color w:val="000000"/>
      <w:spacing w:val="0"/>
      <w:w w:val="100"/>
      <w:position w:val="0"/>
      <w:sz w:val="22"/>
      <w:szCs w:val="22"/>
      <w:lang w:val="uk-UA" w:eastAsia="uk-UA" w:bidi="uk-UA"/>
    </w:rPr>
  </w:style>
  <w:style w:type="character" w:customStyle="1" w:styleId="20">
    <w:name w:val="Основной текст (2)"/>
    <w:basedOn w:val="2"/>
    <w:rsid w:val="00C20E31"/>
    <w:rPr>
      <w:color w:val="000000"/>
      <w:spacing w:val="0"/>
      <w:w w:val="100"/>
      <w:position w:val="0"/>
      <w:u w:val="single"/>
      <w:lang w:val="uk-UA" w:eastAsia="uk-UA" w:bidi="uk-UA"/>
    </w:rPr>
  </w:style>
  <w:style w:type="character" w:customStyle="1" w:styleId="10">
    <w:name w:val="Заголовок №1"/>
    <w:basedOn w:val="1"/>
    <w:rsid w:val="00C20E31"/>
    <w:rPr>
      <w:color w:val="000000"/>
      <w:spacing w:val="0"/>
      <w:w w:val="100"/>
      <w:position w:val="0"/>
      <w:u w:val="single"/>
      <w:lang w:val="uk-UA" w:eastAsia="uk-UA" w:bidi="uk-UA"/>
    </w:rPr>
  </w:style>
  <w:style w:type="character" w:customStyle="1" w:styleId="21">
    <w:name w:val="Основной текст (2) + Курсив"/>
    <w:basedOn w:val="2"/>
    <w:rsid w:val="00C20E31"/>
    <w:rPr>
      <w:i/>
      <w:iCs/>
      <w:color w:val="000000"/>
      <w:spacing w:val="0"/>
      <w:w w:val="100"/>
      <w:position w:val="0"/>
      <w:lang w:val="uk-UA" w:eastAsia="uk-UA" w:bidi="uk-UA"/>
    </w:rPr>
  </w:style>
  <w:style w:type="character" w:customStyle="1" w:styleId="4">
    <w:name w:val="Основной текст (4)_"/>
    <w:basedOn w:val="a0"/>
    <w:link w:val="40"/>
    <w:rsid w:val="00C20E3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20E31"/>
    <w:pPr>
      <w:shd w:val="clear" w:color="auto" w:fill="FFFFFF"/>
      <w:spacing w:before="3300" w:line="456" w:lineRule="exact"/>
      <w:jc w:val="center"/>
    </w:pPr>
    <w:rPr>
      <w:rFonts w:ascii="Times New Roman" w:eastAsia="Times New Roman" w:hAnsi="Times New Roman" w:cs="Times New Roman"/>
      <w:b/>
      <w:bCs/>
      <w:color w:val="auto"/>
      <w:sz w:val="40"/>
      <w:szCs w:val="40"/>
      <w:lang w:val="ru-RU" w:eastAsia="en-US" w:bidi="ar-SA"/>
    </w:rPr>
  </w:style>
  <w:style w:type="paragraph" w:customStyle="1" w:styleId="40">
    <w:name w:val="Основной текст (4)"/>
    <w:basedOn w:val="a"/>
    <w:link w:val="4"/>
    <w:rsid w:val="00C20E31"/>
    <w:pPr>
      <w:shd w:val="clear" w:color="auto" w:fill="FFFFFF"/>
      <w:spacing w:line="322" w:lineRule="exact"/>
      <w:jc w:val="both"/>
    </w:pPr>
    <w:rPr>
      <w:rFonts w:ascii="Times New Roman" w:eastAsia="Times New Roman" w:hAnsi="Times New Roman" w:cs="Times New Roman"/>
      <w:b/>
      <w:bCs/>
      <w:color w:val="auto"/>
      <w:sz w:val="28"/>
      <w:szCs w:val="28"/>
      <w:lang w:val="ru-RU" w:eastAsia="en-US" w:bidi="ar-SA"/>
    </w:rPr>
  </w:style>
  <w:style w:type="paragraph" w:styleId="a3">
    <w:name w:val="header"/>
    <w:basedOn w:val="a"/>
    <w:link w:val="a4"/>
    <w:uiPriority w:val="99"/>
    <w:unhideWhenUsed/>
    <w:rsid w:val="00C20E31"/>
    <w:pPr>
      <w:tabs>
        <w:tab w:val="center" w:pos="4677"/>
        <w:tab w:val="right" w:pos="9355"/>
      </w:tabs>
    </w:pPr>
  </w:style>
  <w:style w:type="character" w:customStyle="1" w:styleId="a4">
    <w:name w:val="Верхний колонтитул Знак"/>
    <w:basedOn w:val="a0"/>
    <w:link w:val="a3"/>
    <w:uiPriority w:val="99"/>
    <w:rsid w:val="00C20E31"/>
    <w:rPr>
      <w:rFonts w:ascii="Microsoft Sans Serif" w:eastAsia="Microsoft Sans Serif" w:hAnsi="Microsoft Sans Serif" w:cs="Microsoft Sans Serif"/>
      <w:color w:val="000000"/>
      <w:sz w:val="24"/>
      <w:szCs w:val="24"/>
      <w:lang w:val="uk-UA" w:eastAsia="uk-UA" w:bidi="uk-UA"/>
    </w:rPr>
  </w:style>
  <w:style w:type="paragraph" w:styleId="a5">
    <w:name w:val="footer"/>
    <w:basedOn w:val="a"/>
    <w:link w:val="a6"/>
    <w:uiPriority w:val="99"/>
    <w:unhideWhenUsed/>
    <w:rsid w:val="00C20E31"/>
    <w:pPr>
      <w:tabs>
        <w:tab w:val="center" w:pos="4677"/>
        <w:tab w:val="right" w:pos="9355"/>
      </w:tabs>
    </w:pPr>
  </w:style>
  <w:style w:type="character" w:customStyle="1" w:styleId="a6">
    <w:name w:val="Нижний колонтитул Знак"/>
    <w:basedOn w:val="a0"/>
    <w:link w:val="a5"/>
    <w:uiPriority w:val="99"/>
    <w:rsid w:val="00C20E31"/>
    <w:rPr>
      <w:rFonts w:ascii="Microsoft Sans Serif" w:eastAsia="Microsoft Sans Serif" w:hAnsi="Microsoft Sans Serif" w:cs="Microsoft Sans Serif"/>
      <w:color w:val="000000"/>
      <w:sz w:val="24"/>
      <w:szCs w:val="24"/>
      <w:lang w:val="uk-UA" w:eastAsia="uk-UA" w:bidi="uk-UA"/>
    </w:rPr>
  </w:style>
  <w:style w:type="paragraph" w:styleId="a7">
    <w:name w:val="No Spacing"/>
    <w:uiPriority w:val="1"/>
    <w:qFormat/>
    <w:rsid w:val="00C20E31"/>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F53EB9375143A29C4A7DA7CF6421DF"/>
        <w:category>
          <w:name w:val="Общие"/>
          <w:gallery w:val="placeholder"/>
        </w:category>
        <w:types>
          <w:type w:val="bbPlcHdr"/>
        </w:types>
        <w:behaviors>
          <w:behavior w:val="content"/>
        </w:behaviors>
        <w:guid w:val="{79A173B3-05EF-4CF3-8A35-65A2B881B9F0}"/>
      </w:docPartPr>
      <w:docPartBody>
        <w:p w:rsidR="00B87375" w:rsidRDefault="00580E96" w:rsidP="00580E96">
          <w:pPr>
            <w:pStyle w:val="82F53EB9375143A29C4A7DA7CF6421DF"/>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80E96"/>
    <w:rsid w:val="00580E96"/>
    <w:rsid w:val="007A66D5"/>
    <w:rsid w:val="008E7082"/>
    <w:rsid w:val="00B8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F53EB9375143A29C4A7DA7CF6421DF">
    <w:name w:val="82F53EB9375143A29C4A7DA7CF6421DF"/>
    <w:rsid w:val="00580E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7687</Words>
  <Characters>43819</Characters>
  <Application>Microsoft Office Word</Application>
  <DocSecurity>0</DocSecurity>
  <Lines>365</Lines>
  <Paragraphs>102</Paragraphs>
  <ScaleCrop>false</ScaleCrop>
  <Company>SPecialiST RePack</Company>
  <LinksUpToDate>false</LinksUpToDate>
  <CharactersWithSpaces>51404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dcterms:created xsi:type="dcterms:W3CDTF">2019-12-05T10:00:00Z</dcterms:created>
  <dcterms:modified xsi:type="dcterms:W3CDTF">2019-12-09T10:34:00Z</dcterms:modified>
</cp:coreProperties>
</file>